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6BD2" w:rsidRPr="00B57BBE" w:rsidRDefault="00B275EE" w:rsidP="00FE6BD2">
      <w:pPr>
        <w:pStyle w:val="a3"/>
        <w:tabs>
          <w:tab w:val="right" w:pos="10440"/>
          <w:tab w:val="right" w:pos="13323"/>
        </w:tabs>
        <w:rPr>
          <w:rFonts w:eastAsia="宋体" w:cs="Arial"/>
          <w:sz w:val="24"/>
          <w:szCs w:val="24"/>
          <w:lang w:val="en-US" w:eastAsia="zh-CN"/>
        </w:rPr>
      </w:pPr>
      <w:bookmarkStart w:id="0" w:name="_Toc130629555"/>
      <w:r>
        <w:rPr>
          <w:rFonts w:cs="Arial"/>
          <w:bCs/>
          <w:sz w:val="24"/>
          <w:szCs w:val="24"/>
          <w:lang w:val="en-US"/>
        </w:rPr>
        <w:t>3</w:t>
      </w:r>
      <w:r w:rsidR="00977261" w:rsidRPr="00B57BBE">
        <w:rPr>
          <w:rFonts w:cs="Arial"/>
          <w:bCs/>
          <w:sz w:val="24"/>
          <w:szCs w:val="24"/>
          <w:lang w:val="en-US"/>
        </w:rPr>
        <w:t>GPP TSG-RAN WG4 RAN4 #</w:t>
      </w:r>
      <w:r w:rsidR="007B3761">
        <w:rPr>
          <w:rFonts w:eastAsiaTheme="minorEastAsia" w:cs="Arial" w:hint="eastAsia"/>
          <w:bCs/>
          <w:sz w:val="24"/>
          <w:szCs w:val="24"/>
          <w:lang w:val="en-US" w:eastAsia="zh-CN"/>
        </w:rPr>
        <w:t>71</w:t>
      </w:r>
      <w:r w:rsidR="00FE6BD2" w:rsidRPr="00B57BBE">
        <w:rPr>
          <w:rFonts w:cs="Arial"/>
          <w:bCs/>
          <w:sz w:val="24"/>
          <w:szCs w:val="24"/>
          <w:lang w:val="en-US"/>
        </w:rPr>
        <w:t xml:space="preserve">                              </w:t>
      </w:r>
      <w:r w:rsidR="00FE6BD2" w:rsidRPr="00B57BBE">
        <w:rPr>
          <w:rFonts w:eastAsia="宋体" w:cs="Arial"/>
          <w:bCs/>
          <w:sz w:val="24"/>
          <w:szCs w:val="24"/>
          <w:lang w:val="en-US" w:eastAsia="zh-CN"/>
        </w:rPr>
        <w:t xml:space="preserve">       </w:t>
      </w:r>
      <w:r w:rsidR="00FE6BD2" w:rsidRPr="00AF7569">
        <w:rPr>
          <w:rFonts w:cs="Arial"/>
          <w:bCs/>
          <w:sz w:val="24"/>
          <w:szCs w:val="24"/>
        </w:rPr>
        <w:t>R4</w:t>
      </w:r>
      <w:r w:rsidR="00FE6BD2" w:rsidRPr="00AF7569">
        <w:rPr>
          <w:rFonts w:eastAsia="宋体" w:cs="Arial"/>
          <w:bCs/>
          <w:sz w:val="24"/>
          <w:szCs w:val="24"/>
          <w:lang w:eastAsia="zh-CN"/>
        </w:rPr>
        <w:t xml:space="preserve"> </w:t>
      </w:r>
      <w:r w:rsidR="00FE6BD2" w:rsidRPr="00AF7569">
        <w:rPr>
          <w:rFonts w:cs="Arial"/>
          <w:bCs/>
          <w:sz w:val="24"/>
          <w:szCs w:val="24"/>
        </w:rPr>
        <w:t>-</w:t>
      </w:r>
      <w:r w:rsidR="00253869" w:rsidRPr="00AF7569">
        <w:rPr>
          <w:rFonts w:cs="Arial"/>
          <w:bCs/>
          <w:sz w:val="24"/>
          <w:szCs w:val="24"/>
        </w:rPr>
        <w:t>1</w:t>
      </w:r>
      <w:r w:rsidR="007B3761">
        <w:rPr>
          <w:rFonts w:eastAsia="宋体" w:cs="Arial" w:hint="eastAsia"/>
          <w:bCs/>
          <w:sz w:val="24"/>
          <w:szCs w:val="24"/>
          <w:lang w:eastAsia="zh-CN"/>
        </w:rPr>
        <w:t>43287</w:t>
      </w:r>
    </w:p>
    <w:p w:rsidR="00FE6BD2" w:rsidRPr="00207740" w:rsidRDefault="007B3761" w:rsidP="00FE6BD2">
      <w:pPr>
        <w:pStyle w:val="a3"/>
        <w:tabs>
          <w:tab w:val="right" w:pos="10440"/>
          <w:tab w:val="right" w:pos="13323"/>
        </w:tabs>
        <w:rPr>
          <w:rFonts w:eastAsia="宋体" w:cs="Arial"/>
          <w:sz w:val="24"/>
          <w:szCs w:val="24"/>
          <w:lang w:val="en-US" w:eastAsia="zh-CN"/>
        </w:rPr>
      </w:pPr>
      <w:r>
        <w:rPr>
          <w:rFonts w:eastAsia="宋体" w:cs="Arial" w:hint="eastAsia"/>
          <w:bCs/>
          <w:sz w:val="24"/>
          <w:szCs w:val="24"/>
          <w:lang w:eastAsia="zh-CN"/>
        </w:rPr>
        <w:t>Seoul</w:t>
      </w:r>
      <w:r w:rsidR="00FE6BD2" w:rsidRPr="00657CD2">
        <w:rPr>
          <w:rFonts w:eastAsia="宋体" w:cs="Arial"/>
          <w:bCs/>
          <w:sz w:val="24"/>
          <w:szCs w:val="24"/>
          <w:lang w:eastAsia="zh-CN"/>
        </w:rPr>
        <w:t xml:space="preserve">, </w:t>
      </w:r>
      <w:r>
        <w:rPr>
          <w:rFonts w:eastAsia="宋体" w:cs="Arial" w:hint="eastAsia"/>
          <w:bCs/>
          <w:sz w:val="24"/>
          <w:szCs w:val="24"/>
          <w:lang w:eastAsia="zh-CN"/>
        </w:rPr>
        <w:t>Korea</w:t>
      </w:r>
      <w:r w:rsidR="00FE6BD2" w:rsidRPr="00B57BBE">
        <w:rPr>
          <w:rFonts w:cs="Arial"/>
          <w:bCs/>
          <w:sz w:val="24"/>
          <w:szCs w:val="24"/>
        </w:rPr>
        <w:t xml:space="preserve">, </w:t>
      </w:r>
      <w:r>
        <w:rPr>
          <w:rFonts w:eastAsia="宋体" w:cs="Arial" w:hint="eastAsia"/>
          <w:bCs/>
          <w:sz w:val="24"/>
          <w:szCs w:val="24"/>
          <w:lang w:eastAsia="zh-CN"/>
        </w:rPr>
        <w:t>19</w:t>
      </w:r>
      <w:r w:rsidR="005273F7" w:rsidRPr="00B57BBE">
        <w:rPr>
          <w:rFonts w:cs="Arial"/>
          <w:bCs/>
          <w:sz w:val="24"/>
          <w:szCs w:val="24"/>
          <w:vertAlign w:val="superscript"/>
        </w:rPr>
        <w:t>th</w:t>
      </w:r>
      <w:r w:rsidR="005273F7">
        <w:rPr>
          <w:rFonts w:eastAsia="宋体" w:cs="Arial" w:hint="eastAsia"/>
          <w:bCs/>
          <w:sz w:val="24"/>
          <w:szCs w:val="24"/>
          <w:vertAlign w:val="superscript"/>
          <w:lang w:eastAsia="zh-CN"/>
        </w:rPr>
        <w:t xml:space="preserve"> </w:t>
      </w:r>
      <w:r w:rsidR="00207740">
        <w:rPr>
          <w:rFonts w:eastAsia="宋体" w:cs="Arial"/>
          <w:bCs/>
          <w:sz w:val="24"/>
          <w:szCs w:val="24"/>
          <w:lang w:eastAsia="zh-CN"/>
        </w:rPr>
        <w:t>–</w:t>
      </w:r>
      <w:r w:rsidR="00207740">
        <w:rPr>
          <w:rFonts w:eastAsia="宋体" w:cs="Arial" w:hint="eastAsia"/>
          <w:bCs/>
          <w:sz w:val="24"/>
          <w:szCs w:val="24"/>
          <w:lang w:eastAsia="zh-CN"/>
        </w:rPr>
        <w:t xml:space="preserve"> </w:t>
      </w:r>
      <w:r>
        <w:rPr>
          <w:rFonts w:eastAsia="宋体" w:cs="Arial" w:hint="eastAsia"/>
          <w:bCs/>
          <w:sz w:val="24"/>
          <w:szCs w:val="24"/>
          <w:lang w:eastAsia="zh-CN"/>
        </w:rPr>
        <w:t>23</w:t>
      </w:r>
      <w:r w:rsidR="005273F7">
        <w:rPr>
          <w:rFonts w:eastAsia="宋体" w:cs="Arial" w:hint="eastAsia"/>
          <w:bCs/>
          <w:sz w:val="24"/>
          <w:szCs w:val="24"/>
          <w:vertAlign w:val="superscript"/>
          <w:lang w:eastAsia="zh-CN"/>
        </w:rPr>
        <w:t>th</w:t>
      </w:r>
      <w:r w:rsidR="00207740">
        <w:rPr>
          <w:rFonts w:eastAsia="宋体" w:cs="Arial" w:hint="eastAsia"/>
          <w:bCs/>
          <w:sz w:val="24"/>
          <w:szCs w:val="24"/>
          <w:lang w:eastAsia="zh-CN"/>
        </w:rPr>
        <w:t xml:space="preserve"> </w:t>
      </w:r>
      <w:r>
        <w:rPr>
          <w:rFonts w:eastAsia="宋体" w:cs="Arial" w:hint="eastAsia"/>
          <w:bCs/>
          <w:sz w:val="24"/>
          <w:szCs w:val="24"/>
          <w:lang w:eastAsia="zh-CN"/>
        </w:rPr>
        <w:t>May</w:t>
      </w:r>
      <w:r w:rsidR="00FE6BD2" w:rsidRPr="00B57BBE">
        <w:rPr>
          <w:rFonts w:cs="Arial"/>
          <w:bCs/>
          <w:sz w:val="24"/>
          <w:szCs w:val="24"/>
        </w:rPr>
        <w:t>,</w:t>
      </w:r>
      <w:r w:rsidR="00BA14E6">
        <w:rPr>
          <w:rFonts w:eastAsia="宋体" w:cs="Arial" w:hint="eastAsia"/>
          <w:bCs/>
          <w:sz w:val="24"/>
          <w:szCs w:val="24"/>
          <w:lang w:eastAsia="zh-CN"/>
        </w:rPr>
        <w:t xml:space="preserve"> </w:t>
      </w:r>
      <w:r w:rsidR="00FE6BD2" w:rsidRPr="00B57BBE">
        <w:rPr>
          <w:rFonts w:cs="Arial"/>
          <w:bCs/>
          <w:sz w:val="24"/>
          <w:szCs w:val="24"/>
        </w:rPr>
        <w:t>201</w:t>
      </w:r>
      <w:r>
        <w:rPr>
          <w:rFonts w:eastAsia="宋体" w:cs="Arial" w:hint="eastAsia"/>
          <w:bCs/>
          <w:sz w:val="24"/>
          <w:szCs w:val="24"/>
          <w:lang w:eastAsia="zh-CN"/>
        </w:rPr>
        <w:t>4</w:t>
      </w:r>
    </w:p>
    <w:p w:rsidR="00FE6CE3" w:rsidRPr="00B57BBE" w:rsidRDefault="00FE6CE3" w:rsidP="00FE6CE3">
      <w:pPr>
        <w:pStyle w:val="a3"/>
        <w:rPr>
          <w:rFonts w:cs="Arial"/>
          <w:noProof w:val="0"/>
        </w:rPr>
      </w:pPr>
    </w:p>
    <w:p w:rsidR="00FE6CE3" w:rsidRPr="00B57BBE" w:rsidRDefault="00FE6CE3" w:rsidP="00FE6CE3">
      <w:pPr>
        <w:pStyle w:val="a4"/>
        <w:jc w:val="left"/>
        <w:rPr>
          <w:rFonts w:cs="Arial"/>
          <w:b w:val="0"/>
          <w:i w:val="0"/>
          <w:noProof w:val="0"/>
        </w:rPr>
      </w:pPr>
    </w:p>
    <w:p w:rsidR="00FE6BD2" w:rsidRPr="00207740" w:rsidRDefault="00FE6BD2" w:rsidP="00FE6BD2">
      <w:pPr>
        <w:tabs>
          <w:tab w:val="left" w:pos="1985"/>
        </w:tabs>
        <w:ind w:left="1980" w:hanging="1980"/>
        <w:rPr>
          <w:rFonts w:ascii="Arial" w:eastAsia="宋体" w:hAnsi="Arial" w:cs="Arial"/>
          <w:b/>
          <w:sz w:val="24"/>
          <w:lang w:val="en-US" w:eastAsia="zh-CN"/>
        </w:rPr>
      </w:pPr>
      <w:r w:rsidRPr="00B57BBE">
        <w:rPr>
          <w:rFonts w:ascii="Arial" w:hAnsi="Arial" w:cs="Arial"/>
          <w:b/>
          <w:bCs/>
          <w:sz w:val="24"/>
          <w:lang w:val="en-US"/>
        </w:rPr>
        <w:t>Agenda item:</w:t>
      </w:r>
      <w:r w:rsidRPr="00B57BBE">
        <w:rPr>
          <w:rFonts w:ascii="Arial" w:hAnsi="Arial" w:cs="Arial"/>
          <w:b/>
          <w:sz w:val="24"/>
          <w:lang w:val="en-US"/>
        </w:rPr>
        <w:tab/>
      </w:r>
      <w:r w:rsidR="007B3761">
        <w:rPr>
          <w:rFonts w:ascii="Arial" w:eastAsia="宋体" w:hAnsi="Arial" w:cs="Arial" w:hint="eastAsia"/>
          <w:b/>
          <w:sz w:val="24"/>
          <w:lang w:val="en-US" w:eastAsia="zh-CN"/>
        </w:rPr>
        <w:t>7.26.1</w:t>
      </w:r>
    </w:p>
    <w:p w:rsidR="00FE6BD2" w:rsidRPr="00B57BBE" w:rsidRDefault="00FE6BD2" w:rsidP="00FE6BD2">
      <w:pPr>
        <w:tabs>
          <w:tab w:val="left" w:pos="1985"/>
        </w:tabs>
        <w:ind w:left="1980" w:hanging="1980"/>
        <w:rPr>
          <w:rFonts w:ascii="Arial" w:hAnsi="Arial" w:cs="Arial"/>
          <w:b/>
          <w:sz w:val="24"/>
          <w:lang w:val="en-US"/>
        </w:rPr>
      </w:pPr>
      <w:r w:rsidRPr="00B57BBE">
        <w:rPr>
          <w:rFonts w:ascii="Arial" w:hAnsi="Arial" w:cs="Arial"/>
          <w:b/>
          <w:bCs/>
          <w:sz w:val="24"/>
          <w:lang w:val="en-US"/>
        </w:rPr>
        <w:t xml:space="preserve">Source: </w:t>
      </w:r>
      <w:r w:rsidRPr="00B57BBE">
        <w:rPr>
          <w:rFonts w:ascii="Arial" w:hAnsi="Arial" w:cs="Arial"/>
          <w:b/>
          <w:bCs/>
          <w:sz w:val="24"/>
          <w:lang w:val="en-US"/>
        </w:rPr>
        <w:tab/>
      </w:r>
      <w:r w:rsidRPr="00B57BBE">
        <w:rPr>
          <w:rFonts w:ascii="Arial" w:hAnsi="Arial" w:cs="Arial"/>
          <w:b/>
          <w:sz w:val="24"/>
          <w:lang w:val="en-US"/>
        </w:rPr>
        <w:t xml:space="preserve">Samsung </w:t>
      </w:r>
    </w:p>
    <w:p w:rsidR="004B0A2F" w:rsidRDefault="00FE6BD2" w:rsidP="00FE6BD2">
      <w:pPr>
        <w:tabs>
          <w:tab w:val="left" w:pos="1985"/>
        </w:tabs>
        <w:ind w:left="1980" w:hanging="1980"/>
        <w:rPr>
          <w:rFonts w:ascii="Arial" w:eastAsia="宋体" w:hAnsi="Arial" w:cs="Arial"/>
          <w:b/>
          <w:sz w:val="24"/>
          <w:lang w:val="en-US" w:eastAsia="zh-CN"/>
        </w:rPr>
      </w:pPr>
      <w:r w:rsidRPr="00B57BBE">
        <w:rPr>
          <w:rFonts w:ascii="Arial" w:hAnsi="Arial" w:cs="Arial"/>
          <w:b/>
          <w:bCs/>
          <w:sz w:val="24"/>
          <w:lang w:val="en-US"/>
        </w:rPr>
        <w:t>Title:</w:t>
      </w:r>
      <w:r w:rsidRPr="00B57BBE">
        <w:rPr>
          <w:rFonts w:ascii="Arial" w:hAnsi="Arial" w:cs="Arial"/>
          <w:b/>
          <w:sz w:val="24"/>
          <w:lang w:val="en-US"/>
        </w:rPr>
        <w:t xml:space="preserve"> </w:t>
      </w:r>
      <w:r w:rsidRPr="00B57BBE">
        <w:rPr>
          <w:rFonts w:ascii="Arial" w:hAnsi="Arial" w:cs="Arial"/>
          <w:b/>
          <w:sz w:val="24"/>
          <w:lang w:val="en-US"/>
        </w:rPr>
        <w:tab/>
      </w:r>
      <w:r w:rsidR="00F674ED">
        <w:rPr>
          <w:rFonts w:ascii="Arial" w:eastAsia="宋体" w:hAnsi="Arial" w:cs="Arial" w:hint="eastAsia"/>
          <w:b/>
          <w:sz w:val="24"/>
          <w:lang w:val="en-US" w:eastAsia="zh-CN"/>
        </w:rPr>
        <w:t xml:space="preserve">UL configuration for REFSENS </w:t>
      </w:r>
      <w:r w:rsidR="007B3761">
        <w:rPr>
          <w:rFonts w:ascii="Arial" w:eastAsia="宋体" w:hAnsi="Arial" w:cs="Arial" w:hint="eastAsia"/>
          <w:b/>
          <w:sz w:val="24"/>
          <w:lang w:val="en-US" w:eastAsia="zh-CN"/>
        </w:rPr>
        <w:t xml:space="preserve">on CA_25A-25A </w:t>
      </w:r>
      <w:r w:rsidR="007B3761">
        <w:rPr>
          <w:rFonts w:ascii="Arial" w:eastAsia="宋体" w:hAnsi="Arial" w:cs="Arial"/>
          <w:b/>
          <w:sz w:val="24"/>
          <w:lang w:val="en-US" w:eastAsia="zh-CN"/>
        </w:rPr>
        <w:t>considering</w:t>
      </w:r>
      <w:r w:rsidR="007B3761">
        <w:rPr>
          <w:rFonts w:ascii="Arial" w:eastAsia="宋体" w:hAnsi="Arial" w:cs="Arial" w:hint="eastAsia"/>
          <w:b/>
          <w:sz w:val="24"/>
          <w:lang w:val="en-US" w:eastAsia="zh-CN"/>
        </w:rPr>
        <w:t xml:space="preserve"> additional bandwidth combinations</w:t>
      </w:r>
    </w:p>
    <w:p w:rsidR="00FE6BD2" w:rsidRPr="005273F7" w:rsidRDefault="00FE6BD2" w:rsidP="00FE6BD2">
      <w:pPr>
        <w:tabs>
          <w:tab w:val="left" w:pos="1985"/>
        </w:tabs>
        <w:ind w:left="1980" w:hanging="1980"/>
        <w:rPr>
          <w:rFonts w:ascii="Arial" w:eastAsia="宋体" w:hAnsi="Arial" w:cs="Arial"/>
          <w:b/>
          <w:sz w:val="24"/>
          <w:lang w:val="en-US" w:eastAsia="zh-CN"/>
        </w:rPr>
      </w:pPr>
      <w:r w:rsidRPr="00B57BBE">
        <w:rPr>
          <w:rFonts w:ascii="Arial" w:hAnsi="Arial" w:cs="Arial"/>
          <w:b/>
          <w:bCs/>
          <w:sz w:val="24"/>
          <w:lang w:val="en-US"/>
        </w:rPr>
        <w:t>Document for:</w:t>
      </w:r>
      <w:r w:rsidRPr="00B57BBE">
        <w:rPr>
          <w:rFonts w:ascii="Arial" w:hAnsi="Arial" w:cs="Arial"/>
          <w:b/>
          <w:sz w:val="24"/>
          <w:lang w:val="en-US"/>
        </w:rPr>
        <w:tab/>
        <w:t>Discussion</w:t>
      </w:r>
    </w:p>
    <w:p w:rsidR="002D51FD" w:rsidRDefault="00204811" w:rsidP="00742116">
      <w:pPr>
        <w:pStyle w:val="1"/>
        <w:numPr>
          <w:ilvl w:val="0"/>
          <w:numId w:val="3"/>
        </w:numPr>
        <w:jc w:val="both"/>
        <w:rPr>
          <w:rFonts w:eastAsia="宋体" w:cs="Arial"/>
          <w:b/>
          <w:lang w:val="en-US" w:eastAsia="zh-CN"/>
        </w:rPr>
      </w:pPr>
      <w:r>
        <w:rPr>
          <w:rFonts w:eastAsia="宋体" w:cs="Arial"/>
          <w:b/>
          <w:lang w:val="en-US"/>
        </w:rPr>
        <w:t>Introducti</w:t>
      </w:r>
      <w:r>
        <w:rPr>
          <w:rFonts w:eastAsia="宋体" w:cs="Arial" w:hint="eastAsia"/>
          <w:b/>
          <w:lang w:val="en-US" w:eastAsia="zh-CN"/>
        </w:rPr>
        <w:t>on</w:t>
      </w:r>
    </w:p>
    <w:p w:rsidR="00F56ED5" w:rsidRDefault="00E667FA" w:rsidP="0013158B">
      <w:pPr>
        <w:spacing w:afterLines="50"/>
        <w:jc w:val="both"/>
        <w:rPr>
          <w:rFonts w:eastAsia="宋体"/>
          <w:lang w:val="en-US" w:eastAsia="zh-CN"/>
        </w:rPr>
      </w:pPr>
      <w:r>
        <w:rPr>
          <w:rFonts w:eastAsia="宋体" w:hint="eastAsia"/>
          <w:lang w:val="en-US" w:eastAsia="zh-CN"/>
        </w:rPr>
        <w:t>Additional bandwidth combinations sets of 15 and 20MHz for CA_25A-25A w</w:t>
      </w:r>
      <w:r w:rsidR="006A1ADB">
        <w:rPr>
          <w:rFonts w:eastAsia="宋体" w:hint="eastAsia"/>
          <w:lang w:val="en-US" w:eastAsia="zh-CN"/>
        </w:rPr>
        <w:t>ere</w:t>
      </w:r>
      <w:r>
        <w:rPr>
          <w:rFonts w:eastAsia="宋体" w:hint="eastAsia"/>
          <w:lang w:val="en-US" w:eastAsia="zh-CN"/>
        </w:rPr>
        <w:t xml:space="preserve"> approved in </w:t>
      </w:r>
      <w:r w:rsidR="006A1ADB">
        <w:rPr>
          <w:rFonts w:eastAsia="宋体" w:hint="eastAsia"/>
          <w:lang w:val="en-US" w:eastAsia="zh-CN"/>
        </w:rPr>
        <w:t>RAN#63 and RAN4#</w:t>
      </w:r>
      <w:proofErr w:type="gramStart"/>
      <w:r w:rsidR="006A1ADB">
        <w:rPr>
          <w:rFonts w:eastAsia="宋体" w:hint="eastAsia"/>
          <w:lang w:val="en-US" w:eastAsia="zh-CN"/>
        </w:rPr>
        <w:t>70bis[</w:t>
      </w:r>
      <w:proofErr w:type="gramEnd"/>
      <w:r w:rsidR="006A1ADB">
        <w:rPr>
          <w:rFonts w:eastAsia="宋体" w:hint="eastAsia"/>
          <w:lang w:val="en-US" w:eastAsia="zh-CN"/>
        </w:rPr>
        <w:t xml:space="preserve">1-2]. </w:t>
      </w:r>
      <w:r w:rsidR="006A1ADB">
        <w:rPr>
          <w:rFonts w:eastAsia="宋体"/>
          <w:lang w:val="en-US" w:eastAsia="zh-CN"/>
        </w:rPr>
        <w:t>S</w:t>
      </w:r>
      <w:r w:rsidR="006A1ADB">
        <w:rPr>
          <w:rFonts w:eastAsia="宋体" w:hint="eastAsia"/>
          <w:lang w:val="en-US" w:eastAsia="zh-CN"/>
        </w:rPr>
        <w:t xml:space="preserve">o UL configuration of REFSENS requirements should be updated by considering this </w:t>
      </w:r>
      <w:r w:rsidR="00CC359F">
        <w:rPr>
          <w:rFonts w:eastAsia="宋体" w:hint="eastAsia"/>
          <w:lang w:val="en-US" w:eastAsia="zh-CN"/>
        </w:rPr>
        <w:t>change</w:t>
      </w:r>
      <w:r w:rsidR="006A1ADB">
        <w:rPr>
          <w:rFonts w:eastAsia="宋体" w:hint="eastAsia"/>
          <w:lang w:val="en-US" w:eastAsia="zh-CN"/>
        </w:rPr>
        <w:t xml:space="preserve">. In recent RAN4 meetings, UL configuration of CA_2A-2A </w:t>
      </w:r>
      <w:r w:rsidR="00E44740">
        <w:rPr>
          <w:rFonts w:eastAsia="宋体" w:hint="eastAsia"/>
          <w:lang w:val="en-US" w:eastAsia="zh-CN"/>
        </w:rPr>
        <w:t xml:space="preserve">and CA_3A-3A </w:t>
      </w:r>
      <w:r w:rsidR="006A1ADB">
        <w:rPr>
          <w:rFonts w:eastAsia="宋体" w:hint="eastAsia"/>
          <w:lang w:val="en-US" w:eastAsia="zh-CN"/>
        </w:rPr>
        <w:t xml:space="preserve">related </w:t>
      </w:r>
      <w:r w:rsidR="00CC359F">
        <w:rPr>
          <w:rFonts w:eastAsia="宋体" w:hint="eastAsia"/>
          <w:lang w:val="en-US" w:eastAsia="zh-CN"/>
        </w:rPr>
        <w:t xml:space="preserve">with </w:t>
      </w:r>
      <w:r w:rsidR="006A1ADB">
        <w:rPr>
          <w:rFonts w:eastAsia="宋体" w:hint="eastAsia"/>
          <w:lang w:val="en-US" w:eastAsia="zh-CN"/>
        </w:rPr>
        <w:t>5 and 10MHz bandwidth combinations w</w:t>
      </w:r>
      <w:r w:rsidR="003B5918">
        <w:rPr>
          <w:rFonts w:eastAsia="宋体" w:hint="eastAsia"/>
          <w:lang w:val="en-US" w:eastAsia="zh-CN"/>
        </w:rPr>
        <w:t>as</w:t>
      </w:r>
      <w:r w:rsidR="006A1ADB">
        <w:rPr>
          <w:rFonts w:eastAsia="宋体" w:hint="eastAsia"/>
          <w:lang w:val="en-US" w:eastAsia="zh-CN"/>
        </w:rPr>
        <w:t xml:space="preserve"> </w:t>
      </w:r>
      <w:r w:rsidR="003B5918">
        <w:rPr>
          <w:rFonts w:eastAsia="宋体" w:hint="eastAsia"/>
          <w:lang w:val="en-US" w:eastAsia="zh-CN"/>
        </w:rPr>
        <w:t xml:space="preserve">proposed by taking CA_25A-25A as </w:t>
      </w:r>
      <w:proofErr w:type="gramStart"/>
      <w:r w:rsidR="003B5918">
        <w:rPr>
          <w:rFonts w:eastAsia="宋体" w:hint="eastAsia"/>
          <w:lang w:val="en-US" w:eastAsia="zh-CN"/>
        </w:rPr>
        <w:t>reference[</w:t>
      </w:r>
      <w:proofErr w:type="gramEnd"/>
      <w:r w:rsidR="003B5918">
        <w:rPr>
          <w:rFonts w:eastAsia="宋体" w:hint="eastAsia"/>
          <w:lang w:val="en-US" w:eastAsia="zh-CN"/>
        </w:rPr>
        <w:t xml:space="preserve">3], due to </w:t>
      </w:r>
      <w:r w:rsidR="00E44740">
        <w:rPr>
          <w:rFonts w:eastAsia="宋体" w:hint="eastAsia"/>
          <w:lang w:val="en-US" w:eastAsia="zh-CN"/>
        </w:rPr>
        <w:t xml:space="preserve">all three </w:t>
      </w:r>
      <w:r w:rsidR="003B5918">
        <w:rPr>
          <w:rFonts w:eastAsia="宋体" w:hint="eastAsia"/>
          <w:lang w:val="en-US" w:eastAsia="zh-CN"/>
        </w:rPr>
        <w:t xml:space="preserve">bands operate near 2GHz with similar </w:t>
      </w:r>
      <w:proofErr w:type="spellStart"/>
      <w:r w:rsidR="003B5918">
        <w:rPr>
          <w:rFonts w:eastAsia="宋体" w:hint="eastAsia"/>
          <w:lang w:val="en-US" w:eastAsia="zh-CN"/>
        </w:rPr>
        <w:t>passband</w:t>
      </w:r>
      <w:proofErr w:type="spellEnd"/>
      <w:r w:rsidR="003B5918">
        <w:rPr>
          <w:rFonts w:eastAsia="宋体" w:hint="eastAsia"/>
          <w:lang w:val="en-US" w:eastAsia="zh-CN"/>
        </w:rPr>
        <w:t xml:space="preserve"> bandwidth and duplexer gap, so </w:t>
      </w:r>
      <w:r w:rsidR="003B5918">
        <w:rPr>
          <w:rFonts w:eastAsia="宋体"/>
          <w:lang w:val="en-US" w:eastAsia="zh-CN"/>
        </w:rPr>
        <w:t>reversely</w:t>
      </w:r>
      <w:r w:rsidR="003B5918">
        <w:rPr>
          <w:rFonts w:eastAsia="宋体" w:hint="eastAsia"/>
          <w:lang w:val="en-US" w:eastAsia="zh-CN"/>
        </w:rPr>
        <w:t xml:space="preserve">, CA_25A-25A could take CA_2A-2A </w:t>
      </w:r>
      <w:r w:rsidR="00E44740">
        <w:rPr>
          <w:rFonts w:eastAsia="宋体" w:hint="eastAsia"/>
          <w:lang w:val="en-US" w:eastAsia="zh-CN"/>
        </w:rPr>
        <w:t xml:space="preserve">or CA_3A-3A </w:t>
      </w:r>
      <w:r w:rsidR="003B5918">
        <w:rPr>
          <w:rFonts w:eastAsia="宋体" w:hint="eastAsia"/>
          <w:lang w:val="en-US" w:eastAsia="zh-CN"/>
        </w:rPr>
        <w:t xml:space="preserve">as reference case for additional bandwidth combinations. </w:t>
      </w:r>
      <w:r w:rsidR="00F56ED5" w:rsidRPr="00501082">
        <w:rPr>
          <w:rFonts w:eastAsia="宋体" w:hint="eastAsia"/>
          <w:lang w:val="en-US" w:eastAsia="zh-CN"/>
        </w:rPr>
        <w:t xml:space="preserve">In this contribution, </w:t>
      </w:r>
      <w:r w:rsidR="00F56ED5">
        <w:rPr>
          <w:rFonts w:eastAsia="宋体" w:hint="eastAsia"/>
          <w:lang w:val="en-US" w:eastAsia="zh-CN"/>
        </w:rPr>
        <w:t xml:space="preserve">updated UL </w:t>
      </w:r>
      <w:r w:rsidR="00F56ED5">
        <w:rPr>
          <w:rFonts w:eastAsia="宋体"/>
          <w:lang w:val="en-US" w:eastAsia="zh-CN"/>
        </w:rPr>
        <w:t>configuration</w:t>
      </w:r>
      <w:r w:rsidR="00F56ED5">
        <w:rPr>
          <w:rFonts w:eastAsia="宋体" w:hint="eastAsia"/>
          <w:lang w:val="en-US" w:eastAsia="zh-CN"/>
        </w:rPr>
        <w:t xml:space="preserve"> for CA_25A-25A is proposed using evaluate methodology </w:t>
      </w:r>
      <w:r w:rsidR="00F56ED5">
        <w:rPr>
          <w:rFonts w:eastAsia="宋体"/>
          <w:lang w:val="en-US" w:eastAsia="zh-CN"/>
        </w:rPr>
        <w:t>which</w:t>
      </w:r>
      <w:r w:rsidR="00F56ED5">
        <w:rPr>
          <w:rFonts w:eastAsia="宋体" w:hint="eastAsia"/>
          <w:lang w:val="en-US" w:eastAsia="zh-CN"/>
        </w:rPr>
        <w:t xml:space="preserve"> we used previously used for CA_2A-2A and CA_3A-</w:t>
      </w:r>
      <w:proofErr w:type="gramStart"/>
      <w:r w:rsidR="00F56ED5">
        <w:rPr>
          <w:rFonts w:eastAsia="宋体" w:hint="eastAsia"/>
          <w:lang w:val="en-US" w:eastAsia="zh-CN"/>
        </w:rPr>
        <w:t>3A[</w:t>
      </w:r>
      <w:proofErr w:type="gramEnd"/>
      <w:r w:rsidR="00F56ED5">
        <w:rPr>
          <w:rFonts w:eastAsia="宋体" w:hint="eastAsia"/>
          <w:lang w:val="en-US" w:eastAsia="zh-CN"/>
        </w:rPr>
        <w:t>4].</w:t>
      </w:r>
    </w:p>
    <w:p w:rsidR="00EA1CAD" w:rsidRDefault="00565480" w:rsidP="00DF7ACD">
      <w:pPr>
        <w:pStyle w:val="1"/>
        <w:numPr>
          <w:ilvl w:val="0"/>
          <w:numId w:val="3"/>
        </w:numPr>
        <w:jc w:val="both"/>
        <w:rPr>
          <w:rFonts w:eastAsia="宋体" w:cs="Arial"/>
          <w:b/>
          <w:lang w:val="en-US"/>
        </w:rPr>
      </w:pPr>
      <w:r w:rsidRPr="00565480">
        <w:rPr>
          <w:rFonts w:eastAsia="宋体" w:cs="Arial"/>
          <w:b/>
          <w:lang w:val="en-US"/>
        </w:rPr>
        <w:t xml:space="preserve">Discussion </w:t>
      </w:r>
    </w:p>
    <w:p w:rsidR="00C13FB4" w:rsidRPr="00501082" w:rsidRDefault="00247988" w:rsidP="004B564D">
      <w:pPr>
        <w:spacing w:after="120"/>
        <w:jc w:val="both"/>
        <w:rPr>
          <w:rFonts w:eastAsia="宋体"/>
          <w:lang w:val="en-US" w:eastAsia="zh-CN"/>
        </w:rPr>
      </w:pPr>
      <w:r>
        <w:rPr>
          <w:rFonts w:eastAsia="宋体" w:hint="eastAsia"/>
          <w:lang w:val="en-US" w:eastAsia="zh-CN"/>
        </w:rPr>
        <w:t xml:space="preserve">This change results in CA configurations for CA_25A-25A increase from existing 4 CA combinations to 16 CA </w:t>
      </w:r>
      <w:r>
        <w:rPr>
          <w:rFonts w:eastAsia="宋体"/>
          <w:lang w:val="en-US" w:eastAsia="zh-CN"/>
        </w:rPr>
        <w:t>combinations</w:t>
      </w:r>
      <w:r>
        <w:rPr>
          <w:rFonts w:eastAsia="宋体" w:hint="eastAsia"/>
          <w:lang w:val="en-US" w:eastAsia="zh-CN"/>
        </w:rPr>
        <w:t>. As we investigated previously,</w:t>
      </w:r>
      <w:r w:rsidR="00FD0E49">
        <w:rPr>
          <w:rFonts w:eastAsia="宋体" w:hint="eastAsia"/>
          <w:lang w:val="en-US" w:eastAsia="zh-CN"/>
        </w:rPr>
        <w:t xml:space="preserve"> </w:t>
      </w:r>
      <w:r w:rsidR="00C13FB4" w:rsidRPr="00501082">
        <w:rPr>
          <w:rFonts w:eastAsia="宋体"/>
          <w:lang w:val="en-US" w:eastAsia="zh-CN"/>
        </w:rPr>
        <w:t xml:space="preserve">how many RB configuration should be reduced to meet the REFSENS requirement, it is related with TX-RX carrier centre frequency </w:t>
      </w:r>
      <w:proofErr w:type="gramStart"/>
      <w:r w:rsidR="00C13FB4" w:rsidRPr="00501082">
        <w:rPr>
          <w:rFonts w:eastAsia="宋体"/>
          <w:lang w:val="en-US" w:eastAsia="zh-CN"/>
        </w:rPr>
        <w:t>separation(</w:t>
      </w:r>
      <w:proofErr w:type="spellStart"/>
      <w:proofErr w:type="gramEnd"/>
      <w:r w:rsidR="00C13FB4" w:rsidRPr="00501082">
        <w:rPr>
          <w:rFonts w:eastAsia="宋体"/>
          <w:lang w:val="en-US" w:eastAsia="zh-CN"/>
        </w:rPr>
        <w:t>f</w:t>
      </w:r>
      <w:r w:rsidR="00C13FB4" w:rsidRPr="00501082">
        <w:rPr>
          <w:rFonts w:eastAsia="宋体"/>
          <w:vertAlign w:val="subscript"/>
          <w:lang w:val="en-US" w:eastAsia="zh-CN"/>
        </w:rPr>
        <w:t>TX</w:t>
      </w:r>
      <w:proofErr w:type="spellEnd"/>
      <w:r w:rsidR="00C13FB4" w:rsidRPr="00501082">
        <w:rPr>
          <w:rFonts w:eastAsia="宋体"/>
          <w:vertAlign w:val="subscript"/>
          <w:lang w:val="en-US" w:eastAsia="zh-CN"/>
        </w:rPr>
        <w:t>-RX</w:t>
      </w:r>
      <w:r w:rsidR="00C13FB4" w:rsidRPr="00501082">
        <w:rPr>
          <w:rFonts w:eastAsia="宋体"/>
          <w:lang w:val="en-US" w:eastAsia="zh-CN"/>
        </w:rPr>
        <w:t>), channel bandwidth of PCC and SCC(BW</w:t>
      </w:r>
      <w:r w:rsidR="00C13FB4" w:rsidRPr="00501082">
        <w:rPr>
          <w:rFonts w:eastAsia="宋体"/>
          <w:vertAlign w:val="subscript"/>
          <w:lang w:val="en-US" w:eastAsia="zh-CN"/>
        </w:rPr>
        <w:t>1</w:t>
      </w:r>
      <w:r w:rsidR="00C13FB4" w:rsidRPr="00501082">
        <w:rPr>
          <w:rFonts w:eastAsia="宋体"/>
          <w:lang w:val="en-US" w:eastAsia="zh-CN"/>
        </w:rPr>
        <w:t>, BW</w:t>
      </w:r>
      <w:r w:rsidR="00C13FB4" w:rsidRPr="00501082">
        <w:rPr>
          <w:rFonts w:eastAsia="宋体"/>
          <w:vertAlign w:val="subscript"/>
          <w:lang w:val="en-US" w:eastAsia="zh-CN"/>
        </w:rPr>
        <w:t>2</w:t>
      </w:r>
      <w:r w:rsidR="00C13FB4" w:rsidRPr="00501082">
        <w:rPr>
          <w:rFonts w:eastAsia="宋体"/>
          <w:lang w:val="en-US" w:eastAsia="zh-CN"/>
        </w:rPr>
        <w:t>), and gap between PCC and SCC(</w:t>
      </w:r>
      <w:proofErr w:type="spellStart"/>
      <w:r w:rsidR="00C13FB4" w:rsidRPr="00501082">
        <w:rPr>
          <w:rFonts w:eastAsia="宋体"/>
          <w:lang w:val="en-US" w:eastAsia="zh-CN"/>
        </w:rPr>
        <w:t>W</w:t>
      </w:r>
      <w:r w:rsidR="00C13FB4" w:rsidRPr="00501082">
        <w:rPr>
          <w:rFonts w:eastAsia="宋体"/>
          <w:vertAlign w:val="subscript"/>
          <w:lang w:val="en-US" w:eastAsia="zh-CN"/>
        </w:rPr>
        <w:t>gap</w:t>
      </w:r>
      <w:proofErr w:type="spellEnd"/>
      <w:r w:rsidR="0071147E">
        <w:rPr>
          <w:rFonts w:eastAsia="宋体"/>
          <w:lang w:val="en-US" w:eastAsia="zh-CN"/>
        </w:rPr>
        <w:t>), as shown in Fig</w:t>
      </w:r>
      <w:r w:rsidR="0071147E">
        <w:rPr>
          <w:rFonts w:eastAsia="宋体" w:hint="eastAsia"/>
          <w:lang w:val="en-US" w:eastAsia="zh-CN"/>
        </w:rPr>
        <w:t xml:space="preserve"> </w:t>
      </w:r>
      <w:r w:rsidR="00C13FB4" w:rsidRPr="00501082">
        <w:rPr>
          <w:rFonts w:eastAsia="宋体"/>
          <w:lang w:val="en-US" w:eastAsia="zh-CN"/>
        </w:rPr>
        <w:t xml:space="preserve">1. For </w:t>
      </w:r>
      <w:r w:rsidR="00C13FB4">
        <w:rPr>
          <w:rFonts w:eastAsia="宋体" w:hint="eastAsia"/>
          <w:lang w:val="en-US" w:eastAsia="zh-CN"/>
        </w:rPr>
        <w:t>certain</w:t>
      </w:r>
      <w:r w:rsidR="00C13FB4">
        <w:rPr>
          <w:rFonts w:eastAsia="宋体"/>
          <w:lang w:val="en-US" w:eastAsia="zh-CN"/>
        </w:rPr>
        <w:t xml:space="preserve"> CA </w:t>
      </w:r>
      <w:r w:rsidR="00C13FB4">
        <w:rPr>
          <w:rFonts w:eastAsia="宋体" w:hint="eastAsia"/>
          <w:lang w:val="en-US" w:eastAsia="zh-CN"/>
        </w:rPr>
        <w:t>combinations</w:t>
      </w:r>
      <w:r w:rsidR="00C13FB4" w:rsidRPr="00501082">
        <w:rPr>
          <w:rFonts w:eastAsia="宋体"/>
          <w:lang w:val="en-US" w:eastAsia="zh-CN"/>
        </w:rPr>
        <w:t>, some conditions are fixed</w:t>
      </w:r>
      <w:r w:rsidR="00C13FB4">
        <w:rPr>
          <w:rFonts w:eastAsia="宋体" w:hint="eastAsia"/>
          <w:lang w:val="en-US" w:eastAsia="zh-CN"/>
        </w:rPr>
        <w:t xml:space="preserve"> </w:t>
      </w:r>
      <w:r w:rsidR="00C13FB4" w:rsidRPr="00501082">
        <w:rPr>
          <w:rFonts w:eastAsia="宋体"/>
          <w:lang w:val="en-US" w:eastAsia="zh-CN"/>
        </w:rPr>
        <w:t xml:space="preserve">including </w:t>
      </w:r>
      <w:proofErr w:type="spellStart"/>
      <w:r w:rsidR="00C13FB4" w:rsidRPr="00501082">
        <w:rPr>
          <w:rFonts w:eastAsia="宋体"/>
          <w:lang w:val="en-US" w:eastAsia="zh-CN"/>
        </w:rPr>
        <w:t>f</w:t>
      </w:r>
      <w:r w:rsidR="00C13FB4" w:rsidRPr="00501082">
        <w:rPr>
          <w:rFonts w:eastAsia="宋体"/>
          <w:vertAlign w:val="subscript"/>
          <w:lang w:val="en-US" w:eastAsia="zh-CN"/>
        </w:rPr>
        <w:t>TX</w:t>
      </w:r>
      <w:proofErr w:type="spellEnd"/>
      <w:r w:rsidR="00C13FB4" w:rsidRPr="00501082">
        <w:rPr>
          <w:rFonts w:eastAsia="宋体"/>
          <w:vertAlign w:val="subscript"/>
          <w:lang w:val="en-US" w:eastAsia="zh-CN"/>
        </w:rPr>
        <w:t>-RX</w:t>
      </w:r>
      <w:r w:rsidR="00C13FB4" w:rsidRPr="00501082">
        <w:rPr>
          <w:rFonts w:eastAsia="宋体"/>
          <w:lang w:val="en-US" w:eastAsia="zh-CN"/>
        </w:rPr>
        <w:t>, BW</w:t>
      </w:r>
      <w:r w:rsidR="00C13FB4" w:rsidRPr="00501082">
        <w:rPr>
          <w:rFonts w:eastAsia="宋体"/>
          <w:vertAlign w:val="subscript"/>
          <w:lang w:val="en-US" w:eastAsia="zh-CN"/>
        </w:rPr>
        <w:t>1</w:t>
      </w:r>
      <w:r w:rsidR="00C13FB4" w:rsidRPr="00501082">
        <w:rPr>
          <w:rFonts w:eastAsia="宋体"/>
          <w:lang w:val="en-US" w:eastAsia="zh-CN"/>
        </w:rPr>
        <w:t>, BW</w:t>
      </w:r>
      <w:r w:rsidR="00C13FB4" w:rsidRPr="00501082">
        <w:rPr>
          <w:rFonts w:eastAsia="宋体"/>
          <w:vertAlign w:val="subscript"/>
          <w:lang w:val="en-US" w:eastAsia="zh-CN"/>
        </w:rPr>
        <w:t>2</w:t>
      </w:r>
      <w:r w:rsidR="00C13FB4" w:rsidRPr="00501082">
        <w:rPr>
          <w:rFonts w:eastAsia="宋体"/>
          <w:lang w:val="en-US" w:eastAsia="zh-CN"/>
        </w:rPr>
        <w:t xml:space="preserve"> and the whole </w:t>
      </w:r>
      <w:r w:rsidR="00C13FB4">
        <w:rPr>
          <w:rFonts w:eastAsia="宋体" w:hint="eastAsia"/>
          <w:lang w:val="en-US" w:eastAsia="zh-CN"/>
        </w:rPr>
        <w:t xml:space="preserve">range of </w:t>
      </w:r>
      <w:proofErr w:type="spellStart"/>
      <w:r w:rsidR="00C13FB4" w:rsidRPr="00501082">
        <w:rPr>
          <w:rFonts w:eastAsia="宋体"/>
          <w:lang w:val="en-US" w:eastAsia="zh-CN"/>
        </w:rPr>
        <w:t>W</w:t>
      </w:r>
      <w:r w:rsidR="00C13FB4" w:rsidRPr="00501082">
        <w:rPr>
          <w:rFonts w:eastAsia="宋体"/>
          <w:vertAlign w:val="subscript"/>
          <w:lang w:val="en-US" w:eastAsia="zh-CN"/>
        </w:rPr>
        <w:t>gap</w:t>
      </w:r>
      <w:proofErr w:type="spellEnd"/>
      <w:r w:rsidR="00C13FB4" w:rsidRPr="00501082">
        <w:rPr>
          <w:rFonts w:eastAsia="宋体"/>
          <w:lang w:val="en-US" w:eastAsia="zh-CN"/>
        </w:rPr>
        <w:t xml:space="preserve">. But if two rows format to define UL configuration as before is accepted, the mid-point of </w:t>
      </w:r>
      <w:proofErr w:type="spellStart"/>
      <w:r w:rsidR="00C13FB4" w:rsidRPr="00501082">
        <w:rPr>
          <w:rFonts w:eastAsia="宋体"/>
          <w:lang w:val="en-US" w:eastAsia="zh-CN"/>
        </w:rPr>
        <w:t>W</w:t>
      </w:r>
      <w:r w:rsidR="00C13FB4" w:rsidRPr="00501082">
        <w:rPr>
          <w:rFonts w:eastAsia="宋体"/>
          <w:vertAlign w:val="subscript"/>
          <w:lang w:val="en-US" w:eastAsia="zh-CN"/>
        </w:rPr>
        <w:t>gap</w:t>
      </w:r>
      <w:proofErr w:type="spellEnd"/>
      <w:r w:rsidR="00C13FB4" w:rsidRPr="00501082">
        <w:rPr>
          <w:rFonts w:eastAsia="宋体"/>
          <w:lang w:val="en-US" w:eastAsia="zh-CN"/>
        </w:rPr>
        <w:t xml:space="preserve"> is not fixed. And the different </w:t>
      </w:r>
      <w:proofErr w:type="spellStart"/>
      <w:r w:rsidR="00C13FB4" w:rsidRPr="00501082">
        <w:rPr>
          <w:rFonts w:eastAsia="宋体"/>
          <w:lang w:val="en-US" w:eastAsia="zh-CN"/>
        </w:rPr>
        <w:t>W</w:t>
      </w:r>
      <w:r w:rsidR="00C13FB4" w:rsidRPr="00501082">
        <w:rPr>
          <w:rFonts w:eastAsia="宋体"/>
          <w:vertAlign w:val="subscript"/>
          <w:lang w:val="en-US" w:eastAsia="zh-CN"/>
        </w:rPr>
        <w:t>gap</w:t>
      </w:r>
      <w:proofErr w:type="spellEnd"/>
      <w:r w:rsidR="00C13FB4" w:rsidRPr="00501082">
        <w:rPr>
          <w:rFonts w:eastAsia="宋体"/>
          <w:vertAlign w:val="subscript"/>
          <w:lang w:val="en-US" w:eastAsia="zh-CN"/>
        </w:rPr>
        <w:t xml:space="preserve"> </w:t>
      </w:r>
      <w:r w:rsidR="00C13FB4" w:rsidRPr="00501082">
        <w:rPr>
          <w:rFonts w:eastAsia="宋体"/>
          <w:lang w:val="en-US" w:eastAsia="zh-CN"/>
        </w:rPr>
        <w:t>mid-point result to different values of the maximum allowable UL RB allocation.</w:t>
      </w:r>
    </w:p>
    <w:p w:rsidR="00C13FB4" w:rsidRPr="0023325A" w:rsidRDefault="00C13FB4" w:rsidP="00C13FB4">
      <w:pPr>
        <w:jc w:val="center"/>
        <w:rPr>
          <w:rFonts w:eastAsia="宋体"/>
          <w:noProof/>
          <w:sz w:val="21"/>
          <w:szCs w:val="21"/>
          <w:lang w:val="en-US" w:eastAsia="zh-CN"/>
        </w:rPr>
      </w:pPr>
      <w:r>
        <w:rPr>
          <w:rFonts w:eastAsia="宋体"/>
          <w:noProof/>
          <w:sz w:val="21"/>
          <w:szCs w:val="21"/>
          <w:lang w:val="en-US" w:eastAsia="zh-CN"/>
        </w:rPr>
        <w:drawing>
          <wp:inline distT="0" distB="0" distL="0" distR="0">
            <wp:extent cx="3345388" cy="1108213"/>
            <wp:effectExtent l="19050" t="0" r="7412" b="0"/>
            <wp:docPr id="3"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pic:cNvPicPr>
                      <a:picLocks noChangeAspect="1" noChangeArrowheads="1"/>
                    </pic:cNvPicPr>
                  </pic:nvPicPr>
                  <pic:blipFill>
                    <a:blip r:embed="rId8" cstate="print"/>
                    <a:srcRect/>
                    <a:stretch>
                      <a:fillRect/>
                    </a:stretch>
                  </pic:blipFill>
                  <pic:spPr bwMode="auto">
                    <a:xfrm>
                      <a:off x="0" y="0"/>
                      <a:ext cx="3346862" cy="1108701"/>
                    </a:xfrm>
                    <a:prstGeom prst="rect">
                      <a:avLst/>
                    </a:prstGeom>
                    <a:noFill/>
                    <a:ln w="9525">
                      <a:noFill/>
                      <a:miter lim="800000"/>
                      <a:headEnd/>
                      <a:tailEnd/>
                    </a:ln>
                  </pic:spPr>
                </pic:pic>
              </a:graphicData>
            </a:graphic>
          </wp:inline>
        </w:drawing>
      </w:r>
    </w:p>
    <w:p w:rsidR="00C13FB4" w:rsidRPr="004B564D" w:rsidRDefault="00110495" w:rsidP="004B564D">
      <w:pPr>
        <w:spacing w:after="120"/>
        <w:jc w:val="center"/>
        <w:rPr>
          <w:rFonts w:eastAsia="宋体"/>
          <w:noProof/>
          <w:lang w:val="en-US" w:eastAsia="zh-CN"/>
        </w:rPr>
      </w:pPr>
      <w:r w:rsidRPr="004B564D">
        <w:rPr>
          <w:rFonts w:eastAsia="宋体" w:hint="eastAsia"/>
          <w:noProof/>
          <w:lang w:val="en-US" w:eastAsia="zh-CN"/>
        </w:rPr>
        <w:t xml:space="preserve">Fig </w:t>
      </w:r>
      <w:r w:rsidR="00C13FB4" w:rsidRPr="004B564D">
        <w:rPr>
          <w:rFonts w:eastAsia="宋体" w:hint="eastAsia"/>
          <w:noProof/>
          <w:lang w:val="en-US" w:eastAsia="zh-CN"/>
        </w:rPr>
        <w:t>1. REFSENS for NC intra-band CA case with 1UL/2DL</w:t>
      </w:r>
    </w:p>
    <w:p w:rsidR="004B564D" w:rsidRDefault="001E3205" w:rsidP="006C768B">
      <w:pPr>
        <w:spacing w:after="0"/>
        <w:jc w:val="both"/>
        <w:rPr>
          <w:rFonts w:eastAsiaTheme="minorEastAsia"/>
          <w:lang w:val="en-US" w:eastAsia="zh-CN"/>
        </w:rPr>
      </w:pPr>
      <w:r>
        <w:rPr>
          <w:rFonts w:eastAsiaTheme="minorEastAsia" w:hint="eastAsia"/>
          <w:lang w:val="en-US" w:eastAsia="zh-CN"/>
        </w:rPr>
        <w:t xml:space="preserve">For previous study on </w:t>
      </w:r>
      <w:r w:rsidR="0071147E">
        <w:rPr>
          <w:rFonts w:eastAsiaTheme="minorEastAsia" w:hint="eastAsia"/>
          <w:lang w:val="en-US" w:eastAsia="zh-CN"/>
        </w:rPr>
        <w:t xml:space="preserve">UL </w:t>
      </w:r>
      <w:r w:rsidR="0071147E">
        <w:rPr>
          <w:rFonts w:eastAsiaTheme="minorEastAsia"/>
          <w:lang w:val="en-US" w:eastAsia="zh-CN"/>
        </w:rPr>
        <w:t>configuration</w:t>
      </w:r>
      <w:r w:rsidR="0071147E">
        <w:rPr>
          <w:rFonts w:eastAsiaTheme="minorEastAsia" w:hint="eastAsia"/>
          <w:lang w:val="en-US" w:eastAsia="zh-CN"/>
        </w:rPr>
        <w:t xml:space="preserve"> for </w:t>
      </w:r>
      <w:r>
        <w:rPr>
          <w:rFonts w:eastAsiaTheme="minorEastAsia" w:hint="eastAsia"/>
          <w:lang w:val="en-US" w:eastAsia="zh-CN"/>
        </w:rPr>
        <w:t xml:space="preserve">CA_2A-2A and CA_3A-3A, they both use CA_25A-25A as reference case. Here return back </w:t>
      </w:r>
      <w:r w:rsidR="004B564D">
        <w:rPr>
          <w:rFonts w:eastAsiaTheme="minorEastAsia" w:hint="eastAsia"/>
          <w:lang w:val="en-US" w:eastAsia="zh-CN"/>
        </w:rPr>
        <w:t xml:space="preserve">to the issue on CA_25A-25A, it also could </w:t>
      </w:r>
      <w:r>
        <w:rPr>
          <w:rFonts w:eastAsiaTheme="minorEastAsia"/>
          <w:lang w:val="en-US" w:eastAsia="zh-CN"/>
        </w:rPr>
        <w:t>reversely</w:t>
      </w:r>
      <w:r>
        <w:rPr>
          <w:rFonts w:eastAsiaTheme="minorEastAsia" w:hint="eastAsia"/>
          <w:lang w:val="en-US" w:eastAsia="zh-CN"/>
        </w:rPr>
        <w:t xml:space="preserve"> </w:t>
      </w:r>
      <w:r w:rsidR="004B564D">
        <w:rPr>
          <w:rFonts w:eastAsiaTheme="minorEastAsia" w:hint="eastAsia"/>
          <w:lang w:val="en-US" w:eastAsia="zh-CN"/>
        </w:rPr>
        <w:t xml:space="preserve">reuse CA_2A-2A or CA_3A-3A case. </w:t>
      </w:r>
      <w:r w:rsidR="00CA342E">
        <w:rPr>
          <w:rFonts w:eastAsiaTheme="minorEastAsia" w:hint="eastAsia"/>
          <w:lang w:val="en-US" w:eastAsia="zh-CN"/>
        </w:rPr>
        <w:t>And i</w:t>
      </w:r>
      <w:r w:rsidR="004B564D">
        <w:rPr>
          <w:rFonts w:eastAsiaTheme="minorEastAsia" w:hint="eastAsia"/>
          <w:lang w:val="en-US" w:eastAsia="zh-CN"/>
        </w:rPr>
        <w:t xml:space="preserve">n this contribution, Band 2 is taken as reference case. </w:t>
      </w:r>
    </w:p>
    <w:p w:rsidR="004B564D" w:rsidRDefault="004B564D" w:rsidP="004B564D">
      <w:pPr>
        <w:jc w:val="center"/>
        <w:rPr>
          <w:rFonts w:eastAsiaTheme="minorEastAsia"/>
          <w:lang w:eastAsia="zh-CN"/>
        </w:rPr>
      </w:pPr>
      <w:r>
        <w:object w:dxaOrig="7558" w:dyaOrig="2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6pt;height:82.4pt" o:ole="">
            <v:imagedata r:id="rId9" o:title=""/>
          </v:shape>
          <o:OLEObject Type="Embed" ProgID="Visio.Drawing.11" ShapeID="_x0000_i1025" DrawAspect="Content" ObjectID="_1461419921" r:id="rId10"/>
        </w:object>
      </w:r>
    </w:p>
    <w:p w:rsidR="004B564D" w:rsidRPr="004B564D" w:rsidRDefault="004B564D" w:rsidP="004B564D">
      <w:pPr>
        <w:spacing w:after="120"/>
        <w:jc w:val="center"/>
        <w:rPr>
          <w:rFonts w:eastAsiaTheme="minorEastAsia"/>
          <w:lang w:eastAsia="zh-CN"/>
        </w:rPr>
      </w:pPr>
      <w:r w:rsidRPr="004B564D">
        <w:rPr>
          <w:rFonts w:eastAsiaTheme="minorEastAsia" w:hint="eastAsia"/>
          <w:lang w:eastAsia="zh-CN"/>
        </w:rPr>
        <w:t xml:space="preserve">Fig 2 Frequency arrangement of Band 2 and Band 25 </w:t>
      </w:r>
    </w:p>
    <w:p w:rsidR="008A4BA1" w:rsidRDefault="00E81348" w:rsidP="006C768B">
      <w:pPr>
        <w:spacing w:after="0"/>
        <w:jc w:val="both"/>
        <w:rPr>
          <w:rFonts w:eastAsiaTheme="minorEastAsia"/>
          <w:lang w:val="en-US" w:eastAsia="zh-CN"/>
        </w:rPr>
      </w:pPr>
      <w:r>
        <w:rPr>
          <w:rFonts w:eastAsiaTheme="minorEastAsia" w:hint="eastAsia"/>
          <w:lang w:val="en-US" w:eastAsia="zh-CN"/>
        </w:rPr>
        <w:t xml:space="preserve">Band 2 </w:t>
      </w:r>
      <w:r w:rsidRPr="00EC5A1E">
        <w:rPr>
          <w:rFonts w:eastAsiaTheme="minorEastAsia" w:hint="eastAsia"/>
          <w:lang w:val="en-US" w:eastAsia="zh-CN"/>
        </w:rPr>
        <w:t xml:space="preserve">is within Band 25, </w:t>
      </w:r>
      <w:r w:rsidR="00837EF3">
        <w:rPr>
          <w:rFonts w:eastAsiaTheme="minorEastAsia" w:hint="eastAsia"/>
          <w:lang w:val="en-US" w:eastAsia="zh-CN"/>
        </w:rPr>
        <w:t>as shown in Fig2. Therefore</w:t>
      </w:r>
      <w:r>
        <w:rPr>
          <w:rFonts w:eastAsiaTheme="minorEastAsia" w:hint="eastAsia"/>
          <w:lang w:val="en-US" w:eastAsia="zh-CN"/>
        </w:rPr>
        <w:t xml:space="preserve"> </w:t>
      </w:r>
      <w:r w:rsidR="00837EF3">
        <w:rPr>
          <w:rFonts w:eastAsiaTheme="minorEastAsia" w:hint="eastAsia"/>
          <w:lang w:val="en-US" w:eastAsia="zh-CN"/>
        </w:rPr>
        <w:t xml:space="preserve">for PCC size of 15 and 20MHz for Band 25, </w:t>
      </w:r>
      <w:r w:rsidR="008A4BA1">
        <w:rPr>
          <w:rFonts w:eastAsiaTheme="minorEastAsia" w:hint="eastAsia"/>
          <w:lang w:val="en-US" w:eastAsia="zh-CN"/>
        </w:rPr>
        <w:t>RB allocation</w:t>
      </w:r>
      <w:r w:rsidR="008A4BA1" w:rsidRPr="00EC5A1E">
        <w:rPr>
          <w:rFonts w:eastAsiaTheme="minorEastAsia" w:hint="eastAsia"/>
          <w:lang w:val="en-US" w:eastAsia="zh-CN"/>
        </w:rPr>
        <w:t xml:space="preserve"> </w:t>
      </w:r>
      <w:r w:rsidR="008A4BA1">
        <w:rPr>
          <w:rFonts w:eastAsiaTheme="minorEastAsia" w:hint="eastAsia"/>
          <w:lang w:val="en-US" w:eastAsia="zh-CN"/>
        </w:rPr>
        <w:t xml:space="preserve">and </w:t>
      </w:r>
      <w:proofErr w:type="spellStart"/>
      <w:r w:rsidR="008A4BA1" w:rsidRPr="00EC5A1E">
        <w:rPr>
          <w:rFonts w:eastAsiaTheme="minorEastAsia" w:hint="eastAsia"/>
          <w:lang w:val="en-US" w:eastAsia="zh-CN"/>
        </w:rPr>
        <w:t>W</w:t>
      </w:r>
      <w:r w:rsidR="008A4BA1" w:rsidRPr="00EC5A1E">
        <w:rPr>
          <w:rFonts w:eastAsiaTheme="minorEastAsia" w:hint="eastAsia"/>
          <w:vertAlign w:val="subscript"/>
          <w:lang w:val="en-US" w:eastAsia="zh-CN"/>
        </w:rPr>
        <w:t>gap</w:t>
      </w:r>
      <w:proofErr w:type="spellEnd"/>
      <w:r w:rsidR="008A4BA1" w:rsidRPr="00EC5A1E">
        <w:rPr>
          <w:rFonts w:eastAsiaTheme="minorEastAsia" w:hint="eastAsia"/>
          <w:vertAlign w:val="subscript"/>
          <w:lang w:val="en-US" w:eastAsia="zh-CN"/>
        </w:rPr>
        <w:t xml:space="preserve"> </w:t>
      </w:r>
      <w:r w:rsidR="008A4BA1" w:rsidRPr="00EC5A1E">
        <w:rPr>
          <w:rFonts w:eastAsiaTheme="minorEastAsia" w:hint="eastAsia"/>
          <w:lang w:val="en-US" w:eastAsia="zh-CN"/>
        </w:rPr>
        <w:t xml:space="preserve">mid-point </w:t>
      </w:r>
      <w:r w:rsidR="008A4BA1">
        <w:rPr>
          <w:rFonts w:eastAsiaTheme="minorEastAsia" w:hint="eastAsia"/>
          <w:lang w:val="en-US" w:eastAsia="zh-CN"/>
        </w:rPr>
        <w:t>could reuse CA_2A-2</w:t>
      </w:r>
      <w:r w:rsidR="008A4BA1" w:rsidRPr="00EC5A1E">
        <w:rPr>
          <w:rFonts w:eastAsiaTheme="minorEastAsia" w:hint="eastAsia"/>
          <w:lang w:val="en-US" w:eastAsia="zh-CN"/>
        </w:rPr>
        <w:t xml:space="preserve">A as </w:t>
      </w:r>
      <w:proofErr w:type="gramStart"/>
      <w:r w:rsidR="008A4BA1" w:rsidRPr="00EC5A1E">
        <w:rPr>
          <w:rFonts w:eastAsiaTheme="minorEastAsia"/>
          <w:lang w:val="en-US" w:eastAsia="zh-CN"/>
        </w:rPr>
        <w:t>reference</w:t>
      </w:r>
      <w:r w:rsidR="008A4BA1">
        <w:rPr>
          <w:rFonts w:eastAsiaTheme="minorEastAsia" w:hint="eastAsia"/>
          <w:lang w:val="en-US" w:eastAsia="zh-CN"/>
        </w:rPr>
        <w:t>[</w:t>
      </w:r>
      <w:proofErr w:type="gramEnd"/>
      <w:r w:rsidR="008A4BA1">
        <w:rPr>
          <w:rFonts w:eastAsiaTheme="minorEastAsia" w:hint="eastAsia"/>
          <w:lang w:val="en-US" w:eastAsia="zh-CN"/>
        </w:rPr>
        <w:t>5]</w:t>
      </w:r>
      <w:r w:rsidR="0071147E">
        <w:rPr>
          <w:rFonts w:eastAsiaTheme="minorEastAsia" w:hint="eastAsia"/>
          <w:lang w:val="en-US" w:eastAsia="zh-CN"/>
        </w:rPr>
        <w:t xml:space="preserve">, which as shown in Table </w:t>
      </w:r>
      <w:r w:rsidR="00BE0E97">
        <w:rPr>
          <w:rFonts w:eastAsiaTheme="minorEastAsia" w:hint="eastAsia"/>
          <w:lang w:val="en-US" w:eastAsia="zh-CN"/>
        </w:rPr>
        <w:t>1</w:t>
      </w:r>
      <w:r w:rsidR="008A4BA1">
        <w:rPr>
          <w:rFonts w:eastAsiaTheme="minorEastAsia" w:hint="eastAsia"/>
          <w:lang w:val="en-US" w:eastAsia="zh-CN"/>
        </w:rPr>
        <w:t>. F</w:t>
      </w:r>
      <w:r w:rsidR="008A4BA1">
        <w:rPr>
          <w:rFonts w:eastAsiaTheme="minorEastAsia"/>
          <w:lang w:val="en-US" w:eastAsia="zh-CN"/>
        </w:rPr>
        <w:t>o</w:t>
      </w:r>
      <w:r w:rsidR="008A4BA1">
        <w:rPr>
          <w:rFonts w:eastAsiaTheme="minorEastAsia" w:hint="eastAsia"/>
          <w:lang w:val="en-US" w:eastAsia="zh-CN"/>
        </w:rPr>
        <w:t xml:space="preserve">r example, the </w:t>
      </w:r>
      <w:proofErr w:type="spellStart"/>
      <w:r w:rsidR="008A4BA1">
        <w:rPr>
          <w:rFonts w:eastAsiaTheme="minorEastAsia" w:hint="eastAsia"/>
          <w:lang w:val="en-US" w:eastAsia="zh-CN"/>
        </w:rPr>
        <w:t>W</w:t>
      </w:r>
      <w:r w:rsidR="008A4BA1" w:rsidRPr="00C13FB4">
        <w:rPr>
          <w:rFonts w:eastAsiaTheme="minorEastAsia" w:hint="eastAsia"/>
          <w:vertAlign w:val="subscript"/>
          <w:lang w:val="en-US" w:eastAsia="zh-CN"/>
        </w:rPr>
        <w:t>gap</w:t>
      </w:r>
      <w:proofErr w:type="spellEnd"/>
      <w:r w:rsidR="008A4BA1">
        <w:rPr>
          <w:rFonts w:eastAsiaTheme="minorEastAsia" w:hint="eastAsia"/>
          <w:lang w:val="en-US" w:eastAsia="zh-CN"/>
        </w:rPr>
        <w:t xml:space="preserve"> </w:t>
      </w:r>
      <w:r w:rsidR="00762821">
        <w:rPr>
          <w:rFonts w:eastAsiaTheme="minorEastAsia" w:hint="eastAsia"/>
          <w:lang w:val="en-US" w:eastAsia="zh-CN"/>
        </w:rPr>
        <w:t xml:space="preserve">mid-point is kept the same, but </w:t>
      </w:r>
      <w:proofErr w:type="spellStart"/>
      <w:r w:rsidR="00762821">
        <w:rPr>
          <w:rFonts w:eastAsiaTheme="minorEastAsia" w:hint="eastAsia"/>
          <w:lang w:val="en-US" w:eastAsia="zh-CN"/>
        </w:rPr>
        <w:t>W</w:t>
      </w:r>
      <w:r w:rsidR="00762821" w:rsidRPr="00C13FB4">
        <w:rPr>
          <w:rFonts w:eastAsiaTheme="minorEastAsia" w:hint="eastAsia"/>
          <w:vertAlign w:val="subscript"/>
          <w:lang w:val="en-US" w:eastAsia="zh-CN"/>
        </w:rPr>
        <w:t>gap</w:t>
      </w:r>
      <w:proofErr w:type="spellEnd"/>
      <w:r w:rsidR="00762821">
        <w:rPr>
          <w:rFonts w:eastAsiaTheme="minorEastAsia" w:hint="eastAsia"/>
          <w:lang w:val="en-US" w:eastAsia="zh-CN"/>
        </w:rPr>
        <w:t xml:space="preserve"> </w:t>
      </w:r>
      <w:r w:rsidR="008A4BA1">
        <w:rPr>
          <w:rFonts w:eastAsiaTheme="minorEastAsia" w:hint="eastAsia"/>
          <w:lang w:val="en-US" w:eastAsia="zh-CN"/>
        </w:rPr>
        <w:t xml:space="preserve">range for Band 25 is 5MHz larger than Band 2 due to the </w:t>
      </w:r>
      <w:r w:rsidR="00762821">
        <w:rPr>
          <w:rFonts w:eastAsiaTheme="minorEastAsia" w:hint="eastAsia"/>
          <w:lang w:val="en-US" w:eastAsia="zh-CN"/>
        </w:rPr>
        <w:t xml:space="preserve">5MHz more </w:t>
      </w:r>
      <w:proofErr w:type="spellStart"/>
      <w:r w:rsidR="008A4BA1">
        <w:rPr>
          <w:rFonts w:eastAsiaTheme="minorEastAsia" w:hint="eastAsia"/>
          <w:lang w:val="en-US" w:eastAsia="zh-CN"/>
        </w:rPr>
        <w:t>passband</w:t>
      </w:r>
      <w:proofErr w:type="spellEnd"/>
      <w:r w:rsidR="008A4BA1">
        <w:rPr>
          <w:rFonts w:eastAsiaTheme="minorEastAsia" w:hint="eastAsia"/>
          <w:lang w:val="en-US" w:eastAsia="zh-CN"/>
        </w:rPr>
        <w:t xml:space="preserve"> bandwidth for Band 25. </w:t>
      </w:r>
      <w:r w:rsidR="009B134D">
        <w:rPr>
          <w:rFonts w:eastAsiaTheme="minorEastAsia" w:hint="eastAsia"/>
          <w:lang w:val="en-US" w:eastAsia="zh-CN"/>
        </w:rPr>
        <w:t>As RB allocation are evaluated for the worst case</w:t>
      </w:r>
      <w:r w:rsidR="0071147E">
        <w:rPr>
          <w:rFonts w:eastAsiaTheme="minorEastAsia" w:hint="eastAsia"/>
          <w:lang w:val="en-US" w:eastAsia="zh-CN"/>
        </w:rPr>
        <w:t>, for</w:t>
      </w:r>
      <w:r w:rsidR="009B134D">
        <w:rPr>
          <w:rFonts w:eastAsiaTheme="minorEastAsia" w:hint="eastAsia"/>
          <w:lang w:val="en-US" w:eastAsia="zh-CN"/>
        </w:rPr>
        <w:t xml:space="preserve"> PCC of 5 and 10MHz, the RB allocations are kept the </w:t>
      </w:r>
      <w:r w:rsidR="009B134D">
        <w:rPr>
          <w:rFonts w:eastAsiaTheme="minorEastAsia" w:hint="eastAsia"/>
          <w:lang w:val="en-US" w:eastAsia="zh-CN"/>
        </w:rPr>
        <w:lastRenderedPageBreak/>
        <w:t xml:space="preserve">same when SCC </w:t>
      </w:r>
      <w:r w:rsidR="009B134D">
        <w:rPr>
          <w:rFonts w:eastAsiaTheme="minorEastAsia"/>
          <w:lang w:val="en-US" w:eastAsia="zh-CN"/>
        </w:rPr>
        <w:t>increases</w:t>
      </w:r>
      <w:r w:rsidR="009B134D">
        <w:rPr>
          <w:rFonts w:eastAsiaTheme="minorEastAsia" w:hint="eastAsia"/>
          <w:lang w:val="en-US" w:eastAsia="zh-CN"/>
        </w:rPr>
        <w:t xml:space="preserve"> from 5 and 10MHz to 15 and 20MHz, due to the </w:t>
      </w:r>
      <w:r w:rsidR="0071147E">
        <w:rPr>
          <w:rFonts w:eastAsiaTheme="minorEastAsia" w:hint="eastAsia"/>
          <w:lang w:val="en-US" w:eastAsia="zh-CN"/>
        </w:rPr>
        <w:t xml:space="preserve">minimum </w:t>
      </w:r>
      <w:r w:rsidR="009B134D">
        <w:rPr>
          <w:rFonts w:eastAsiaTheme="minorEastAsia" w:hint="eastAsia"/>
          <w:lang w:val="en-US" w:eastAsia="zh-CN"/>
        </w:rPr>
        <w:t>W</w:t>
      </w:r>
      <w:r w:rsidR="009B134D" w:rsidRPr="009B134D">
        <w:rPr>
          <w:rFonts w:eastAsiaTheme="minorEastAsia" w:hint="eastAsia"/>
          <w:vertAlign w:val="subscript"/>
          <w:lang w:val="en-US" w:eastAsia="zh-CN"/>
        </w:rPr>
        <w:t>UL</w:t>
      </w:r>
      <w:r w:rsidR="00BE0E97">
        <w:rPr>
          <w:rFonts w:eastAsiaTheme="minorEastAsia" w:hint="eastAsia"/>
          <w:vertAlign w:val="subscript"/>
          <w:lang w:val="en-US" w:eastAsia="zh-CN"/>
        </w:rPr>
        <w:t>-</w:t>
      </w:r>
      <w:r w:rsidR="009B134D" w:rsidRPr="009B134D">
        <w:rPr>
          <w:rFonts w:eastAsiaTheme="minorEastAsia" w:hint="eastAsia"/>
          <w:vertAlign w:val="subscript"/>
          <w:lang w:val="en-US" w:eastAsia="zh-CN"/>
        </w:rPr>
        <w:t>DL</w:t>
      </w:r>
      <w:r w:rsidR="009B134D">
        <w:rPr>
          <w:rFonts w:eastAsiaTheme="minorEastAsia" w:hint="eastAsia"/>
          <w:lang w:val="en-US" w:eastAsia="zh-CN"/>
        </w:rPr>
        <w:t xml:space="preserve"> are</w:t>
      </w:r>
      <w:r w:rsidR="0071147E">
        <w:rPr>
          <w:rFonts w:eastAsiaTheme="minorEastAsia" w:hint="eastAsia"/>
          <w:lang w:val="en-US" w:eastAsia="zh-CN"/>
        </w:rPr>
        <w:t>n</w:t>
      </w:r>
      <w:r w:rsidR="0071147E">
        <w:rPr>
          <w:rFonts w:eastAsiaTheme="minorEastAsia"/>
          <w:lang w:val="en-US" w:eastAsia="zh-CN"/>
        </w:rPr>
        <w:t>’</w:t>
      </w:r>
      <w:r w:rsidR="0071147E">
        <w:rPr>
          <w:rFonts w:eastAsiaTheme="minorEastAsia" w:hint="eastAsia"/>
          <w:lang w:val="en-US" w:eastAsia="zh-CN"/>
        </w:rPr>
        <w:t>t change</w:t>
      </w:r>
      <w:r w:rsidR="009B134D">
        <w:rPr>
          <w:rFonts w:eastAsiaTheme="minorEastAsia" w:hint="eastAsia"/>
          <w:lang w:val="en-US" w:eastAsia="zh-CN"/>
        </w:rPr>
        <w:t xml:space="preserve">, while for PCC of 15 and 20MHz, RB allocations are estimated </w:t>
      </w:r>
      <w:r w:rsidR="00BE0E97">
        <w:rPr>
          <w:rFonts w:eastAsiaTheme="minorEastAsia" w:hint="eastAsia"/>
          <w:lang w:val="en-US" w:eastAsia="zh-CN"/>
        </w:rPr>
        <w:t>based on</w:t>
      </w:r>
      <w:r w:rsidR="009B134D">
        <w:rPr>
          <w:rFonts w:eastAsiaTheme="minorEastAsia" w:hint="eastAsia"/>
          <w:lang w:val="en-US" w:eastAsia="zh-CN"/>
        </w:rPr>
        <w:t xml:space="preserve"> CA_2A-2A cases. </w:t>
      </w:r>
      <w:r w:rsidR="00BE0E97">
        <w:rPr>
          <w:rFonts w:eastAsiaTheme="minorEastAsia" w:hint="eastAsia"/>
          <w:lang w:val="en-US" w:eastAsia="zh-CN"/>
        </w:rPr>
        <w:t xml:space="preserve">However, it is challenge to evaluate REFSENS relaxation </w:t>
      </w:r>
      <w:r w:rsidR="00BE0E97" w:rsidRPr="00EC5A1E">
        <w:t>∆</w:t>
      </w:r>
      <w:r w:rsidR="00BE0E97" w:rsidRPr="00EC5A1E">
        <w:rPr>
          <w:rFonts w:hint="eastAsia"/>
        </w:rPr>
        <w:t>R</w:t>
      </w:r>
      <w:r w:rsidR="00BE0E97" w:rsidRPr="00EC5A1E">
        <w:rPr>
          <w:rFonts w:hint="eastAsia"/>
          <w:vertAlign w:val="subscript"/>
        </w:rPr>
        <w:t>IBNC</w:t>
      </w:r>
      <w:r w:rsidR="00BE0E97">
        <w:rPr>
          <w:rFonts w:eastAsiaTheme="minorEastAsia" w:hint="eastAsia"/>
          <w:lang w:val="en-US" w:eastAsia="zh-CN"/>
        </w:rPr>
        <w:t xml:space="preserve">, since duplexer gap for Band 25 is 5MHz narrower than Band 2, meanwhile REFSENS level is 1.5dB looser than Band 2. This contradiction also happens between Band 25 and Band 3. Then it </w:t>
      </w:r>
      <w:r w:rsidR="00BE0E97">
        <w:rPr>
          <w:rFonts w:eastAsiaTheme="minorEastAsia"/>
          <w:lang w:val="en-US" w:eastAsia="zh-CN"/>
        </w:rPr>
        <w:t xml:space="preserve">is hard to </w:t>
      </w:r>
      <w:r w:rsidR="00BE0E97">
        <w:rPr>
          <w:rFonts w:eastAsiaTheme="minorEastAsia" w:hint="eastAsia"/>
          <w:lang w:val="en-US" w:eastAsia="zh-CN"/>
        </w:rPr>
        <w:t xml:space="preserve">directly </w:t>
      </w:r>
      <w:r w:rsidR="00BE0E97">
        <w:rPr>
          <w:rFonts w:eastAsiaTheme="minorEastAsia"/>
          <w:lang w:val="en-US" w:eastAsia="zh-CN"/>
        </w:rPr>
        <w:t xml:space="preserve">predict the </w:t>
      </w:r>
      <w:r w:rsidR="00BE0E97" w:rsidRPr="00EC5A1E">
        <w:t>∆</w:t>
      </w:r>
      <w:r w:rsidR="00BE0E97" w:rsidRPr="00EC5A1E">
        <w:rPr>
          <w:rFonts w:hint="eastAsia"/>
        </w:rPr>
        <w:t>R</w:t>
      </w:r>
      <w:r w:rsidR="00BE0E97" w:rsidRPr="00EC5A1E">
        <w:rPr>
          <w:rFonts w:hint="eastAsia"/>
          <w:vertAlign w:val="subscript"/>
        </w:rPr>
        <w:t>IBNC</w:t>
      </w:r>
      <w:r w:rsidR="00BE0E97">
        <w:rPr>
          <w:rFonts w:eastAsiaTheme="minorEastAsia" w:hint="eastAsia"/>
          <w:lang w:val="en-US" w:eastAsia="zh-CN"/>
        </w:rPr>
        <w:t xml:space="preserve"> so </w:t>
      </w:r>
      <w:r w:rsidR="0071147E">
        <w:rPr>
          <w:rFonts w:eastAsiaTheme="minorEastAsia" w:hint="eastAsia"/>
          <w:lang w:val="en-US" w:eastAsia="zh-CN"/>
        </w:rPr>
        <w:t xml:space="preserve">it </w:t>
      </w:r>
      <w:r w:rsidR="00BE0E97">
        <w:rPr>
          <w:rFonts w:eastAsiaTheme="minorEastAsia" w:hint="eastAsia"/>
          <w:lang w:val="en-US" w:eastAsia="zh-CN"/>
        </w:rPr>
        <w:t>need</w:t>
      </w:r>
      <w:r w:rsidR="0071147E">
        <w:rPr>
          <w:rFonts w:eastAsiaTheme="minorEastAsia" w:hint="eastAsia"/>
          <w:lang w:val="en-US" w:eastAsia="zh-CN"/>
        </w:rPr>
        <w:t>s</w:t>
      </w:r>
      <w:r w:rsidR="00BE0E97">
        <w:rPr>
          <w:rFonts w:eastAsiaTheme="minorEastAsia" w:hint="eastAsia"/>
          <w:lang w:val="en-US" w:eastAsia="zh-CN"/>
        </w:rPr>
        <w:t xml:space="preserve"> </w:t>
      </w:r>
      <w:r w:rsidR="00BE0E97">
        <w:rPr>
          <w:rFonts w:eastAsiaTheme="minorEastAsia"/>
          <w:lang w:val="en-US" w:eastAsia="zh-CN"/>
        </w:rPr>
        <w:t>further</w:t>
      </w:r>
      <w:r w:rsidR="00BE0E97">
        <w:rPr>
          <w:rFonts w:eastAsiaTheme="minorEastAsia" w:hint="eastAsia"/>
          <w:lang w:val="en-US" w:eastAsia="zh-CN"/>
        </w:rPr>
        <w:t xml:space="preserve"> study. </w:t>
      </w:r>
    </w:p>
    <w:p w:rsidR="008A4BA1" w:rsidRPr="00442D37" w:rsidRDefault="008A4BA1" w:rsidP="0013158B">
      <w:pPr>
        <w:spacing w:beforeLines="50" w:after="120"/>
        <w:jc w:val="center"/>
        <w:rPr>
          <w:rFonts w:eastAsiaTheme="minorEastAsia"/>
        </w:rPr>
      </w:pPr>
      <w:r w:rsidRPr="00442D37">
        <w:rPr>
          <w:rFonts w:eastAsiaTheme="minorEastAsia" w:hint="eastAsia"/>
        </w:rPr>
        <w:t>Table.</w:t>
      </w:r>
      <w:r w:rsidRPr="00442D37">
        <w:rPr>
          <w:rFonts w:eastAsiaTheme="minorEastAsia" w:hint="eastAsia"/>
          <w:lang w:eastAsia="zh-CN"/>
        </w:rPr>
        <w:t>1</w:t>
      </w:r>
      <w:r w:rsidRPr="00442D37">
        <w:rPr>
          <w:rFonts w:eastAsiaTheme="minorEastAsia" w:hint="eastAsia"/>
        </w:rPr>
        <w:t xml:space="preserve"> </w:t>
      </w:r>
      <w:r w:rsidRPr="00442D37">
        <w:rPr>
          <w:rFonts w:eastAsiaTheme="minorEastAsia" w:hint="eastAsia"/>
          <w:lang w:eastAsia="zh-CN"/>
        </w:rPr>
        <w:t xml:space="preserve">Updated </w:t>
      </w:r>
      <w:r w:rsidRPr="00442D37">
        <w:rPr>
          <w:rFonts w:eastAsiaTheme="minorEastAsia" w:hint="eastAsia"/>
        </w:rPr>
        <w:t xml:space="preserve">UL </w:t>
      </w:r>
      <w:r w:rsidRPr="00442D37">
        <w:rPr>
          <w:rFonts w:eastAsiaTheme="minorEastAsia"/>
        </w:rPr>
        <w:t>configuration</w:t>
      </w:r>
      <w:r w:rsidRPr="00442D37">
        <w:rPr>
          <w:rFonts w:eastAsiaTheme="minorEastAsia" w:hint="eastAsia"/>
        </w:rPr>
        <w:t xml:space="preserve"> for CA_2</w:t>
      </w:r>
      <w:r w:rsidRPr="00442D37">
        <w:rPr>
          <w:rFonts w:eastAsiaTheme="minorEastAsia" w:hint="eastAsia"/>
          <w:lang w:eastAsia="zh-CN"/>
        </w:rPr>
        <w:t>5</w:t>
      </w:r>
      <w:r w:rsidRPr="00442D37">
        <w:rPr>
          <w:rFonts w:eastAsiaTheme="minorEastAsia" w:hint="eastAsia"/>
        </w:rPr>
        <w:t>A-2</w:t>
      </w:r>
      <w:r w:rsidRPr="00442D37">
        <w:rPr>
          <w:rFonts w:eastAsiaTheme="minorEastAsia" w:hint="eastAsia"/>
          <w:lang w:eastAsia="zh-CN"/>
        </w:rPr>
        <w:t>5</w:t>
      </w:r>
      <w:r w:rsidRPr="00442D37">
        <w:rPr>
          <w:rFonts w:eastAsiaTheme="minorEastAsia" w:hint="eastAsia"/>
        </w:rPr>
        <w:t>A</w:t>
      </w:r>
    </w:p>
    <w:tbl>
      <w:tblPr>
        <w:tblW w:w="8327" w:type="dxa"/>
        <w:jc w:val="center"/>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75"/>
        <w:gridCol w:w="1554"/>
        <w:gridCol w:w="2085"/>
        <w:gridCol w:w="1335"/>
        <w:gridCol w:w="992"/>
        <w:gridCol w:w="886"/>
      </w:tblGrid>
      <w:tr w:rsidR="008A4BA1" w:rsidRPr="00AF352A" w:rsidTr="00B97344">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rsidR="008A4BA1" w:rsidRPr="00AF352A" w:rsidRDefault="008A4BA1" w:rsidP="00B97344">
            <w:pPr>
              <w:pStyle w:val="TAH"/>
            </w:pPr>
            <w:r w:rsidRPr="00AF352A">
              <w:t>CA configuration</w:t>
            </w:r>
          </w:p>
        </w:tc>
        <w:tc>
          <w:tcPr>
            <w:tcW w:w="1554" w:type="dxa"/>
            <w:tcBorders>
              <w:top w:val="single" w:sz="4" w:space="0" w:color="auto"/>
              <w:left w:val="single" w:sz="4" w:space="0" w:color="auto"/>
              <w:bottom w:val="single" w:sz="4" w:space="0" w:color="auto"/>
              <w:right w:val="single" w:sz="4" w:space="0" w:color="auto"/>
            </w:tcBorders>
            <w:vAlign w:val="center"/>
          </w:tcPr>
          <w:p w:rsidR="008A4BA1" w:rsidRPr="00AF352A" w:rsidRDefault="008A4BA1" w:rsidP="00B97344">
            <w:pPr>
              <w:pStyle w:val="TAH"/>
            </w:pPr>
            <w:r w:rsidRPr="00AF352A">
              <w:t>Aggregated channel bandwidth (PCC+SCC)</w:t>
            </w:r>
          </w:p>
        </w:tc>
        <w:tc>
          <w:tcPr>
            <w:tcW w:w="2085" w:type="dxa"/>
            <w:tcBorders>
              <w:top w:val="single" w:sz="4" w:space="0" w:color="auto"/>
              <w:left w:val="single" w:sz="4" w:space="0" w:color="auto"/>
              <w:bottom w:val="single" w:sz="4" w:space="0" w:color="auto"/>
              <w:right w:val="single" w:sz="4" w:space="0" w:color="auto"/>
            </w:tcBorders>
            <w:vAlign w:val="center"/>
          </w:tcPr>
          <w:p w:rsidR="008A4BA1" w:rsidRPr="00AF352A" w:rsidRDefault="008A4BA1" w:rsidP="00B97344">
            <w:pPr>
              <w:pStyle w:val="TAH"/>
            </w:pPr>
            <w:proofErr w:type="spellStart"/>
            <w:r w:rsidRPr="00AF352A">
              <w:t>Wgap</w:t>
            </w:r>
            <w:proofErr w:type="spellEnd"/>
            <w:r w:rsidRPr="00AF352A">
              <w:rPr>
                <w:vertAlign w:val="subscript"/>
              </w:rPr>
              <w:t xml:space="preserve"> </w:t>
            </w:r>
            <w:r w:rsidRPr="00AF352A">
              <w:t>/ [MHz]</w:t>
            </w:r>
          </w:p>
        </w:tc>
        <w:tc>
          <w:tcPr>
            <w:tcW w:w="1335" w:type="dxa"/>
            <w:tcBorders>
              <w:top w:val="single" w:sz="4" w:space="0" w:color="auto"/>
              <w:left w:val="single" w:sz="4" w:space="0" w:color="auto"/>
              <w:bottom w:val="single" w:sz="4" w:space="0" w:color="auto"/>
              <w:right w:val="single" w:sz="4" w:space="0" w:color="auto"/>
            </w:tcBorders>
            <w:vAlign w:val="center"/>
          </w:tcPr>
          <w:p w:rsidR="008A4BA1" w:rsidRPr="00AF352A" w:rsidRDefault="008A4BA1" w:rsidP="00B97344">
            <w:pPr>
              <w:pStyle w:val="TAH"/>
            </w:pPr>
            <w:r w:rsidRPr="00AF352A">
              <w:t>PCC allocation</w:t>
            </w:r>
          </w:p>
        </w:tc>
        <w:tc>
          <w:tcPr>
            <w:tcW w:w="992" w:type="dxa"/>
            <w:tcBorders>
              <w:top w:val="single" w:sz="4" w:space="0" w:color="auto"/>
              <w:left w:val="single" w:sz="4" w:space="0" w:color="auto"/>
              <w:bottom w:val="single" w:sz="4" w:space="0" w:color="auto"/>
              <w:right w:val="single" w:sz="4" w:space="0" w:color="auto"/>
            </w:tcBorders>
            <w:vAlign w:val="center"/>
          </w:tcPr>
          <w:p w:rsidR="008A4BA1" w:rsidRPr="00AF352A" w:rsidRDefault="008A4BA1" w:rsidP="00B97344">
            <w:pPr>
              <w:pStyle w:val="TAH"/>
            </w:pPr>
            <w:r w:rsidRPr="00AF352A">
              <w:t>ΔR</w:t>
            </w:r>
            <w:r w:rsidRPr="00AF352A">
              <w:rPr>
                <w:vertAlign w:val="subscript"/>
              </w:rPr>
              <w:t>IBNC</w:t>
            </w:r>
            <w:r w:rsidRPr="00AF352A">
              <w:t xml:space="preserve"> (dB)</w:t>
            </w:r>
          </w:p>
        </w:tc>
        <w:tc>
          <w:tcPr>
            <w:tcW w:w="886" w:type="dxa"/>
            <w:tcBorders>
              <w:top w:val="single" w:sz="4" w:space="0" w:color="auto"/>
              <w:left w:val="single" w:sz="4" w:space="0" w:color="auto"/>
              <w:bottom w:val="single" w:sz="4" w:space="0" w:color="auto"/>
              <w:right w:val="single" w:sz="4" w:space="0" w:color="auto"/>
            </w:tcBorders>
            <w:vAlign w:val="center"/>
          </w:tcPr>
          <w:p w:rsidR="008A4BA1" w:rsidRPr="00AF352A" w:rsidRDefault="008A4BA1" w:rsidP="00B97344">
            <w:pPr>
              <w:pStyle w:val="TAH"/>
            </w:pPr>
            <w:r w:rsidRPr="00AF352A">
              <w:t>Duplex mode</w:t>
            </w:r>
          </w:p>
        </w:tc>
      </w:tr>
      <w:tr w:rsidR="008A4BA1" w:rsidRPr="009A287B" w:rsidTr="00B97344">
        <w:trPr>
          <w:trHeight w:val="271"/>
          <w:jc w:val="center"/>
        </w:trPr>
        <w:tc>
          <w:tcPr>
            <w:tcW w:w="1475" w:type="dxa"/>
            <w:vMerge w:val="restart"/>
            <w:tcBorders>
              <w:top w:val="single" w:sz="4" w:space="0" w:color="auto"/>
              <w:left w:val="single" w:sz="4" w:space="0" w:color="auto"/>
              <w:right w:val="single" w:sz="4" w:space="0" w:color="auto"/>
            </w:tcBorders>
            <w:vAlign w:val="center"/>
          </w:tcPr>
          <w:p w:rsidR="008A4BA1" w:rsidRPr="00AF352A" w:rsidRDefault="008A4BA1" w:rsidP="00B97344">
            <w:pPr>
              <w:pStyle w:val="TAN"/>
              <w:rPr>
                <w:rFonts w:cs="Arial"/>
                <w:szCs w:val="18"/>
              </w:rPr>
            </w:pPr>
            <w:r w:rsidRPr="00AF352A">
              <w:rPr>
                <w:rFonts w:cs="Arial"/>
                <w:szCs w:val="18"/>
              </w:rPr>
              <w:t>CA_</w:t>
            </w:r>
            <w:r>
              <w:rPr>
                <w:rFonts w:cs="Arial" w:hint="eastAsia"/>
                <w:szCs w:val="18"/>
                <w:lang w:eastAsia="zh-CN"/>
              </w:rPr>
              <w:t>25</w:t>
            </w:r>
            <w:r w:rsidRPr="00AF352A">
              <w:rPr>
                <w:rFonts w:cs="Arial"/>
                <w:szCs w:val="18"/>
              </w:rPr>
              <w:t>A-</w:t>
            </w:r>
            <w:r>
              <w:rPr>
                <w:rFonts w:cs="Arial" w:hint="eastAsia"/>
                <w:szCs w:val="18"/>
                <w:lang w:eastAsia="zh-CN"/>
              </w:rPr>
              <w:t>25</w:t>
            </w:r>
            <w:r w:rsidRPr="00AF352A">
              <w:rPr>
                <w:rFonts w:cs="Arial"/>
                <w:szCs w:val="18"/>
              </w:rPr>
              <w:t>A</w:t>
            </w:r>
          </w:p>
        </w:tc>
        <w:tc>
          <w:tcPr>
            <w:tcW w:w="1554" w:type="dxa"/>
            <w:vMerge w:val="restart"/>
            <w:tcBorders>
              <w:top w:val="single" w:sz="4" w:space="0" w:color="auto"/>
              <w:left w:val="single" w:sz="4" w:space="0" w:color="auto"/>
              <w:bottom w:val="single" w:sz="4" w:space="0" w:color="auto"/>
              <w:right w:val="single" w:sz="4" w:space="0" w:color="auto"/>
            </w:tcBorders>
            <w:vAlign w:val="center"/>
          </w:tcPr>
          <w:p w:rsidR="008A4BA1" w:rsidRPr="008A692D" w:rsidRDefault="008A4BA1" w:rsidP="00B97344">
            <w:pPr>
              <w:pStyle w:val="TAN"/>
              <w:spacing w:before="100" w:beforeAutospacing="1" w:after="100" w:afterAutospacing="1"/>
              <w:rPr>
                <w:rFonts w:cs="Arial"/>
                <w:szCs w:val="18"/>
              </w:rPr>
            </w:pPr>
            <w:r w:rsidRPr="008A692D">
              <w:rPr>
                <w:rFonts w:cs="Arial"/>
                <w:szCs w:val="18"/>
              </w:rPr>
              <w:t>25RB+25RB</w:t>
            </w: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8A692D" w:rsidRDefault="008A4BA1" w:rsidP="00B97344">
            <w:pPr>
              <w:pStyle w:val="TAN"/>
              <w:jc w:val="center"/>
              <w:rPr>
                <w:rFonts w:cs="Arial"/>
                <w:szCs w:val="18"/>
              </w:rPr>
            </w:pPr>
            <w:r w:rsidRPr="008A692D">
              <w:rPr>
                <w:rFonts w:cs="Arial" w:hint="eastAsia"/>
                <w:szCs w:val="18"/>
                <w:lang w:eastAsia="zh-CN"/>
              </w:rPr>
              <w:t xml:space="preserve">30.0 </w:t>
            </w:r>
            <w:r w:rsidRPr="008A692D">
              <w:rPr>
                <w:rFonts w:cs="Arial"/>
                <w:szCs w:val="18"/>
              </w:rPr>
              <w:t xml:space="preserve">&lt; </w:t>
            </w:r>
            <w:proofErr w:type="spellStart"/>
            <w:r w:rsidRPr="008A692D">
              <w:rPr>
                <w:rFonts w:cs="Arial"/>
                <w:szCs w:val="18"/>
              </w:rPr>
              <w:t>W</w:t>
            </w:r>
            <w:r w:rsidRPr="008A692D">
              <w:rPr>
                <w:rFonts w:cs="Arial"/>
                <w:szCs w:val="18"/>
                <w:vertAlign w:val="subscript"/>
              </w:rPr>
              <w:t>gap</w:t>
            </w:r>
            <w:proofErr w:type="spellEnd"/>
            <w:r w:rsidRPr="008A692D">
              <w:rPr>
                <w:rFonts w:cs="Arial"/>
                <w:szCs w:val="18"/>
              </w:rPr>
              <w:t xml:space="preserve"> ≤ </w:t>
            </w:r>
            <w:r w:rsidRPr="008A692D">
              <w:rPr>
                <w:rFonts w:cs="Arial" w:hint="eastAsia"/>
                <w:szCs w:val="18"/>
                <w:lang w:eastAsia="zh-CN"/>
              </w:rPr>
              <w:t>5</w:t>
            </w:r>
            <w:r>
              <w:rPr>
                <w:rFonts w:cs="Arial" w:hint="eastAsia"/>
                <w:szCs w:val="18"/>
                <w:lang w:eastAsia="zh-CN"/>
              </w:rPr>
              <w:t>5</w:t>
            </w:r>
            <w:r w:rsidRPr="008A692D">
              <w:rPr>
                <w:rFonts w:cs="Arial"/>
                <w:szCs w:val="18"/>
              </w:rPr>
              <w:t>.0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8A692D" w:rsidRDefault="008A4BA1" w:rsidP="00B97344">
            <w:pPr>
              <w:pStyle w:val="TAN"/>
              <w:jc w:val="center"/>
              <w:rPr>
                <w:lang w:eastAsia="zh-CN"/>
              </w:rPr>
            </w:pPr>
            <w:r>
              <w:rPr>
                <w:rFonts w:hint="eastAsia"/>
                <w:lang w:eastAsia="zh-CN"/>
              </w:rPr>
              <w:t>10</w:t>
            </w:r>
            <w:r w:rsidRPr="008A692D">
              <w:rPr>
                <w:rFonts w:hint="eastAsia"/>
                <w:vertAlign w:val="superscript"/>
                <w:lang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8A692D" w:rsidRDefault="008A4BA1" w:rsidP="00B97344">
            <w:pPr>
              <w:pStyle w:val="TAN"/>
              <w:jc w:val="center"/>
              <w:rPr>
                <w:lang w:eastAsia="zh-CN"/>
              </w:rPr>
            </w:pPr>
            <w:r>
              <w:rPr>
                <w:rFonts w:hint="eastAsia"/>
                <w:lang w:eastAsia="zh-CN"/>
              </w:rPr>
              <w:t>5.0</w:t>
            </w:r>
          </w:p>
        </w:tc>
        <w:tc>
          <w:tcPr>
            <w:tcW w:w="886" w:type="dxa"/>
            <w:vMerge w:val="restart"/>
            <w:tcBorders>
              <w:top w:val="single" w:sz="4" w:space="0" w:color="auto"/>
              <w:left w:val="single" w:sz="4" w:space="0" w:color="auto"/>
              <w:right w:val="single" w:sz="4" w:space="0" w:color="auto"/>
            </w:tcBorders>
            <w:shd w:val="clear" w:color="auto" w:fill="auto"/>
            <w:vAlign w:val="center"/>
          </w:tcPr>
          <w:p w:rsidR="008A4BA1" w:rsidRPr="009A287B" w:rsidRDefault="008A4BA1" w:rsidP="00B97344">
            <w:pPr>
              <w:pStyle w:val="TAN"/>
              <w:jc w:val="center"/>
              <w:rPr>
                <w:highlight w:val="yellow"/>
              </w:rPr>
            </w:pPr>
            <w:r w:rsidRPr="008A692D">
              <w:t>FDD</w:t>
            </w:r>
          </w:p>
        </w:tc>
      </w:tr>
      <w:tr w:rsidR="008A4BA1" w:rsidRPr="009A287B" w:rsidTr="00B97344">
        <w:trPr>
          <w:trHeight w:val="272"/>
          <w:jc w:val="center"/>
        </w:trPr>
        <w:tc>
          <w:tcPr>
            <w:tcW w:w="1475" w:type="dxa"/>
            <w:vMerge/>
            <w:tcBorders>
              <w:left w:val="single" w:sz="4" w:space="0" w:color="auto"/>
              <w:right w:val="single" w:sz="4" w:space="0" w:color="auto"/>
            </w:tcBorders>
            <w:vAlign w:val="center"/>
          </w:tcPr>
          <w:p w:rsidR="008A4BA1" w:rsidRPr="00AF352A" w:rsidRDefault="008A4BA1" w:rsidP="00B97344">
            <w:pPr>
              <w:pStyle w:val="TAC"/>
              <w:rPr>
                <w:rFonts w:cs="Arial"/>
                <w:szCs w:val="18"/>
              </w:rPr>
            </w:pPr>
          </w:p>
        </w:tc>
        <w:tc>
          <w:tcPr>
            <w:tcW w:w="1554" w:type="dxa"/>
            <w:vMerge/>
            <w:tcBorders>
              <w:top w:val="single" w:sz="4" w:space="0" w:color="auto"/>
              <w:left w:val="single" w:sz="4" w:space="0" w:color="auto"/>
              <w:bottom w:val="single" w:sz="4" w:space="0" w:color="auto"/>
              <w:right w:val="single" w:sz="4" w:space="0" w:color="auto"/>
            </w:tcBorders>
            <w:vAlign w:val="center"/>
          </w:tcPr>
          <w:p w:rsidR="008A4BA1" w:rsidRPr="008A692D" w:rsidRDefault="008A4BA1" w:rsidP="00B97344">
            <w:pPr>
              <w:pStyle w:val="TAC"/>
              <w:spacing w:before="100" w:beforeAutospacing="1" w:after="100" w:afterAutospacing="1"/>
              <w:jc w:val="left"/>
              <w:rPr>
                <w:rFonts w:cs="Arial"/>
                <w:szCs w:val="18"/>
              </w:rPr>
            </w:pP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8A692D" w:rsidRDefault="008A4BA1" w:rsidP="00B97344">
            <w:pPr>
              <w:pStyle w:val="TAN"/>
              <w:jc w:val="center"/>
              <w:rPr>
                <w:rFonts w:cs="Arial"/>
                <w:szCs w:val="18"/>
                <w:lang w:eastAsia="zh-CN"/>
              </w:rPr>
            </w:pPr>
            <w:r w:rsidRPr="008A692D">
              <w:rPr>
                <w:rFonts w:cs="Arial"/>
                <w:szCs w:val="18"/>
              </w:rPr>
              <w:t xml:space="preserve">0.0 &lt; </w:t>
            </w:r>
            <w:proofErr w:type="spellStart"/>
            <w:r w:rsidRPr="008A692D">
              <w:rPr>
                <w:rFonts w:cs="Arial"/>
                <w:szCs w:val="18"/>
              </w:rPr>
              <w:t>W</w:t>
            </w:r>
            <w:r w:rsidRPr="008A692D">
              <w:rPr>
                <w:rFonts w:cs="Arial"/>
                <w:szCs w:val="18"/>
                <w:vertAlign w:val="subscript"/>
              </w:rPr>
              <w:t>gap</w:t>
            </w:r>
            <w:proofErr w:type="spellEnd"/>
            <w:r w:rsidRPr="008A692D">
              <w:rPr>
                <w:rFonts w:cs="Arial"/>
                <w:szCs w:val="18"/>
              </w:rPr>
              <w:t xml:space="preserve"> ≤ </w:t>
            </w:r>
            <w:r w:rsidRPr="008A692D">
              <w:rPr>
                <w:rFonts w:cs="Arial" w:hint="eastAsia"/>
                <w:szCs w:val="18"/>
                <w:lang w:eastAsia="zh-CN"/>
              </w:rPr>
              <w:t>30.0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8A692D" w:rsidRDefault="008A4BA1" w:rsidP="00B97344">
            <w:pPr>
              <w:pStyle w:val="TAN"/>
              <w:jc w:val="center"/>
            </w:pPr>
            <w:r w:rsidRPr="008A692D">
              <w:t>25</w:t>
            </w:r>
            <w:r w:rsidRPr="008A692D">
              <w:rPr>
                <w:vertAlign w:val="superscript"/>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8A692D" w:rsidRDefault="008A4BA1" w:rsidP="00B97344">
            <w:pPr>
              <w:pStyle w:val="TAN"/>
              <w:jc w:val="center"/>
            </w:pPr>
            <w:r w:rsidRPr="008A692D">
              <w:t>0</w:t>
            </w:r>
          </w:p>
        </w:tc>
        <w:tc>
          <w:tcPr>
            <w:tcW w:w="886" w:type="dxa"/>
            <w:vMerge/>
            <w:tcBorders>
              <w:left w:val="single" w:sz="4" w:space="0" w:color="auto"/>
              <w:right w:val="single" w:sz="4" w:space="0" w:color="auto"/>
            </w:tcBorders>
            <w:shd w:val="clear" w:color="auto" w:fill="auto"/>
            <w:vAlign w:val="center"/>
          </w:tcPr>
          <w:p w:rsidR="008A4BA1" w:rsidRPr="009A287B" w:rsidRDefault="008A4BA1" w:rsidP="00B97344">
            <w:pPr>
              <w:rPr>
                <w:rFonts w:ascii="Arial" w:hAnsi="Arial" w:cs="Arial"/>
                <w:sz w:val="18"/>
                <w:szCs w:val="18"/>
                <w:highlight w:val="yellow"/>
              </w:rPr>
            </w:pPr>
          </w:p>
        </w:tc>
      </w:tr>
      <w:tr w:rsidR="008A4BA1" w:rsidRPr="009A287B" w:rsidTr="00B97344">
        <w:trPr>
          <w:trHeight w:val="271"/>
          <w:jc w:val="center"/>
        </w:trPr>
        <w:tc>
          <w:tcPr>
            <w:tcW w:w="1475" w:type="dxa"/>
            <w:vMerge/>
            <w:tcBorders>
              <w:left w:val="single" w:sz="4" w:space="0" w:color="auto"/>
              <w:right w:val="single" w:sz="4" w:space="0" w:color="auto"/>
            </w:tcBorders>
            <w:vAlign w:val="center"/>
          </w:tcPr>
          <w:p w:rsidR="008A4BA1" w:rsidRPr="00AF352A" w:rsidRDefault="008A4BA1" w:rsidP="00B97344">
            <w:pPr>
              <w:pStyle w:val="TAC"/>
              <w:rPr>
                <w:rFonts w:cs="Arial"/>
                <w:szCs w:val="18"/>
              </w:rPr>
            </w:pPr>
          </w:p>
        </w:tc>
        <w:tc>
          <w:tcPr>
            <w:tcW w:w="1554" w:type="dxa"/>
            <w:vMerge w:val="restart"/>
            <w:tcBorders>
              <w:top w:val="single" w:sz="4" w:space="0" w:color="auto"/>
              <w:left w:val="single" w:sz="4" w:space="0" w:color="auto"/>
              <w:bottom w:val="single" w:sz="4" w:space="0" w:color="auto"/>
              <w:right w:val="single" w:sz="4" w:space="0" w:color="auto"/>
            </w:tcBorders>
            <w:vAlign w:val="center"/>
          </w:tcPr>
          <w:p w:rsidR="008A4BA1" w:rsidRPr="008A692D" w:rsidRDefault="008A4BA1" w:rsidP="00B97344">
            <w:pPr>
              <w:rPr>
                <w:rFonts w:ascii="Arial" w:hAnsi="Arial" w:cs="Arial"/>
                <w:sz w:val="18"/>
                <w:szCs w:val="18"/>
              </w:rPr>
            </w:pPr>
            <w:r w:rsidRPr="008A692D">
              <w:rPr>
                <w:rFonts w:ascii="Arial" w:hAnsi="Arial" w:cs="Arial"/>
                <w:sz w:val="18"/>
                <w:szCs w:val="18"/>
              </w:rPr>
              <w:t>25RB+50RB</w:t>
            </w: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8A692D" w:rsidRDefault="008A4BA1" w:rsidP="00B97344">
            <w:pPr>
              <w:pStyle w:val="TAN"/>
              <w:jc w:val="center"/>
              <w:rPr>
                <w:rFonts w:cs="Arial"/>
                <w:szCs w:val="18"/>
              </w:rPr>
            </w:pPr>
            <w:r w:rsidRPr="008A692D">
              <w:rPr>
                <w:rFonts w:cs="Arial" w:hint="eastAsia"/>
                <w:szCs w:val="18"/>
                <w:lang w:eastAsia="zh-CN"/>
              </w:rPr>
              <w:t>25.0</w:t>
            </w:r>
            <w:r w:rsidRPr="008A692D">
              <w:rPr>
                <w:rFonts w:cs="Arial"/>
                <w:szCs w:val="18"/>
              </w:rPr>
              <w:t xml:space="preserve">&lt; </w:t>
            </w:r>
            <w:proofErr w:type="spellStart"/>
            <w:r w:rsidRPr="008A692D">
              <w:rPr>
                <w:rFonts w:cs="Arial"/>
                <w:szCs w:val="18"/>
              </w:rPr>
              <w:t>W</w:t>
            </w:r>
            <w:r w:rsidRPr="008A692D">
              <w:rPr>
                <w:rFonts w:cs="Arial"/>
                <w:szCs w:val="18"/>
                <w:vertAlign w:val="subscript"/>
              </w:rPr>
              <w:t>gap</w:t>
            </w:r>
            <w:proofErr w:type="spellEnd"/>
            <w:r w:rsidRPr="008A692D">
              <w:rPr>
                <w:rFonts w:cs="Arial"/>
                <w:szCs w:val="18"/>
              </w:rPr>
              <w:t xml:space="preserve"> ≤ </w:t>
            </w:r>
            <w:r>
              <w:rPr>
                <w:rFonts w:cs="Arial" w:hint="eastAsia"/>
                <w:szCs w:val="18"/>
                <w:lang w:eastAsia="zh-CN"/>
              </w:rPr>
              <w:t>50</w:t>
            </w:r>
            <w:r w:rsidRPr="008A692D">
              <w:rPr>
                <w:rFonts w:cs="Arial"/>
                <w:szCs w:val="18"/>
              </w:rPr>
              <w:t>.0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8A692D" w:rsidRDefault="008A4BA1" w:rsidP="00B97344">
            <w:pPr>
              <w:pStyle w:val="TAN"/>
              <w:jc w:val="center"/>
            </w:pPr>
            <w:r>
              <w:rPr>
                <w:rFonts w:hint="eastAsia"/>
                <w:lang w:eastAsia="zh-CN"/>
              </w:rPr>
              <w:t>10</w:t>
            </w:r>
            <w:r w:rsidRPr="008A692D">
              <w:rPr>
                <w:vertAlign w:val="superscript"/>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8A692D" w:rsidRDefault="008A4BA1" w:rsidP="00B97344">
            <w:pPr>
              <w:pStyle w:val="TAN"/>
              <w:jc w:val="center"/>
              <w:rPr>
                <w:lang w:eastAsia="zh-CN"/>
              </w:rPr>
            </w:pPr>
            <w:r>
              <w:rPr>
                <w:rFonts w:hint="eastAsia"/>
                <w:lang w:eastAsia="zh-CN"/>
              </w:rPr>
              <w:t>4.5</w:t>
            </w:r>
          </w:p>
        </w:tc>
        <w:tc>
          <w:tcPr>
            <w:tcW w:w="886" w:type="dxa"/>
            <w:vMerge/>
            <w:tcBorders>
              <w:left w:val="single" w:sz="4" w:space="0" w:color="auto"/>
              <w:right w:val="single" w:sz="4" w:space="0" w:color="auto"/>
            </w:tcBorders>
            <w:shd w:val="clear" w:color="auto" w:fill="auto"/>
            <w:vAlign w:val="center"/>
          </w:tcPr>
          <w:p w:rsidR="008A4BA1" w:rsidRPr="009A287B" w:rsidRDefault="008A4BA1" w:rsidP="00B97344">
            <w:pPr>
              <w:rPr>
                <w:rFonts w:ascii="Arial" w:hAnsi="Arial" w:cs="Arial"/>
                <w:sz w:val="18"/>
                <w:szCs w:val="18"/>
                <w:highlight w:val="yellow"/>
              </w:rPr>
            </w:pPr>
          </w:p>
        </w:tc>
      </w:tr>
      <w:tr w:rsidR="008A4BA1" w:rsidRPr="009A287B" w:rsidTr="00B97344">
        <w:trPr>
          <w:trHeight w:val="272"/>
          <w:jc w:val="center"/>
        </w:trPr>
        <w:tc>
          <w:tcPr>
            <w:tcW w:w="1475" w:type="dxa"/>
            <w:vMerge/>
            <w:tcBorders>
              <w:left w:val="single" w:sz="4" w:space="0" w:color="auto"/>
              <w:right w:val="single" w:sz="4" w:space="0" w:color="auto"/>
            </w:tcBorders>
            <w:vAlign w:val="center"/>
          </w:tcPr>
          <w:p w:rsidR="008A4BA1" w:rsidRPr="00AF352A" w:rsidRDefault="008A4BA1" w:rsidP="00B97344">
            <w:pPr>
              <w:pStyle w:val="TAC"/>
              <w:rPr>
                <w:rFonts w:cs="Arial"/>
                <w:szCs w:val="18"/>
              </w:rPr>
            </w:pPr>
          </w:p>
        </w:tc>
        <w:tc>
          <w:tcPr>
            <w:tcW w:w="1554" w:type="dxa"/>
            <w:vMerge/>
            <w:tcBorders>
              <w:top w:val="single" w:sz="4" w:space="0" w:color="auto"/>
              <w:left w:val="single" w:sz="4" w:space="0" w:color="auto"/>
              <w:bottom w:val="single" w:sz="4" w:space="0" w:color="auto"/>
              <w:right w:val="single" w:sz="4" w:space="0" w:color="auto"/>
            </w:tcBorders>
            <w:vAlign w:val="center"/>
          </w:tcPr>
          <w:p w:rsidR="008A4BA1" w:rsidRPr="008A692D" w:rsidRDefault="008A4BA1" w:rsidP="00B97344">
            <w:pPr>
              <w:pStyle w:val="TAC"/>
              <w:spacing w:before="100" w:beforeAutospacing="1" w:after="100" w:afterAutospacing="1"/>
              <w:jc w:val="left"/>
              <w:rPr>
                <w:rFonts w:cs="Arial"/>
                <w:szCs w:val="18"/>
              </w:rPr>
            </w:pP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8A692D" w:rsidRDefault="008A4BA1" w:rsidP="00B97344">
            <w:pPr>
              <w:pStyle w:val="TAN"/>
              <w:jc w:val="center"/>
              <w:rPr>
                <w:rFonts w:cs="Arial"/>
                <w:szCs w:val="18"/>
                <w:lang w:eastAsia="zh-CN"/>
              </w:rPr>
            </w:pPr>
            <w:r w:rsidRPr="008A692D">
              <w:rPr>
                <w:rFonts w:cs="Arial"/>
                <w:szCs w:val="18"/>
              </w:rPr>
              <w:t xml:space="preserve">0.0 &lt; </w:t>
            </w:r>
            <w:proofErr w:type="spellStart"/>
            <w:r w:rsidRPr="008A692D">
              <w:rPr>
                <w:rFonts w:cs="Arial"/>
                <w:szCs w:val="18"/>
              </w:rPr>
              <w:t>W</w:t>
            </w:r>
            <w:r w:rsidRPr="008A692D">
              <w:rPr>
                <w:rFonts w:cs="Arial"/>
                <w:szCs w:val="18"/>
                <w:vertAlign w:val="subscript"/>
              </w:rPr>
              <w:t>gap</w:t>
            </w:r>
            <w:proofErr w:type="spellEnd"/>
            <w:r w:rsidRPr="008A692D">
              <w:rPr>
                <w:rFonts w:cs="Arial"/>
                <w:szCs w:val="18"/>
              </w:rPr>
              <w:t xml:space="preserve"> ≤ </w:t>
            </w:r>
            <w:r w:rsidRPr="008A692D">
              <w:rPr>
                <w:rFonts w:cs="Arial" w:hint="eastAsia"/>
                <w:szCs w:val="18"/>
                <w:lang w:eastAsia="zh-CN"/>
              </w:rPr>
              <w:t>25.0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8A692D" w:rsidRDefault="008A4BA1" w:rsidP="00B97344">
            <w:pPr>
              <w:pStyle w:val="TAN"/>
              <w:jc w:val="center"/>
            </w:pPr>
            <w:r w:rsidRPr="008A692D">
              <w:t>25</w:t>
            </w:r>
            <w:r w:rsidRPr="008A692D">
              <w:rPr>
                <w:vertAlign w:val="superscript"/>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8A692D" w:rsidRDefault="008A4BA1" w:rsidP="00B97344">
            <w:pPr>
              <w:pStyle w:val="TAN"/>
              <w:jc w:val="center"/>
            </w:pPr>
            <w:r w:rsidRPr="008A692D">
              <w:t>0</w:t>
            </w:r>
          </w:p>
        </w:tc>
        <w:tc>
          <w:tcPr>
            <w:tcW w:w="886" w:type="dxa"/>
            <w:vMerge/>
            <w:tcBorders>
              <w:left w:val="single" w:sz="4" w:space="0" w:color="auto"/>
              <w:right w:val="single" w:sz="4" w:space="0" w:color="auto"/>
            </w:tcBorders>
            <w:shd w:val="clear" w:color="auto" w:fill="auto"/>
            <w:vAlign w:val="center"/>
          </w:tcPr>
          <w:p w:rsidR="008A4BA1" w:rsidRPr="009A287B" w:rsidRDefault="008A4BA1" w:rsidP="00B97344">
            <w:pPr>
              <w:rPr>
                <w:rFonts w:ascii="Arial" w:hAnsi="Arial" w:cs="Arial"/>
                <w:sz w:val="18"/>
                <w:szCs w:val="18"/>
                <w:highlight w:val="yellow"/>
              </w:rPr>
            </w:pPr>
          </w:p>
        </w:tc>
      </w:tr>
      <w:tr w:rsidR="008A4BA1" w:rsidRPr="009A287B" w:rsidTr="00B97344">
        <w:trPr>
          <w:trHeight w:val="271"/>
          <w:jc w:val="center"/>
        </w:trPr>
        <w:tc>
          <w:tcPr>
            <w:tcW w:w="1475" w:type="dxa"/>
            <w:vMerge/>
            <w:tcBorders>
              <w:left w:val="single" w:sz="4" w:space="0" w:color="auto"/>
              <w:right w:val="single" w:sz="4" w:space="0" w:color="auto"/>
            </w:tcBorders>
            <w:vAlign w:val="center"/>
          </w:tcPr>
          <w:p w:rsidR="008A4BA1" w:rsidRPr="00AF352A" w:rsidRDefault="008A4BA1" w:rsidP="00B97344">
            <w:pPr>
              <w:pStyle w:val="TAC"/>
              <w:rPr>
                <w:rFonts w:cs="Arial"/>
                <w:szCs w:val="18"/>
              </w:rPr>
            </w:pPr>
          </w:p>
        </w:tc>
        <w:tc>
          <w:tcPr>
            <w:tcW w:w="1554" w:type="dxa"/>
            <w:vMerge w:val="restart"/>
            <w:tcBorders>
              <w:top w:val="single" w:sz="4" w:space="0" w:color="auto"/>
              <w:left w:val="single" w:sz="4" w:space="0" w:color="auto"/>
              <w:bottom w:val="single" w:sz="4" w:space="0" w:color="auto"/>
              <w:right w:val="single" w:sz="4" w:space="0" w:color="auto"/>
            </w:tcBorders>
            <w:vAlign w:val="center"/>
          </w:tcPr>
          <w:p w:rsidR="008A4BA1" w:rsidRPr="005837AD" w:rsidRDefault="008A4BA1" w:rsidP="00B97344">
            <w:pPr>
              <w:rPr>
                <w:rFonts w:ascii="Arial" w:hAnsi="Arial" w:cs="Arial"/>
                <w:sz w:val="18"/>
                <w:szCs w:val="18"/>
                <w:highlight w:val="yellow"/>
              </w:rPr>
            </w:pPr>
            <w:r w:rsidRPr="005837AD">
              <w:rPr>
                <w:rFonts w:ascii="Arial" w:hAnsi="Arial" w:cs="Arial"/>
                <w:sz w:val="18"/>
                <w:szCs w:val="18"/>
                <w:highlight w:val="yellow"/>
              </w:rPr>
              <w:t>25RB+</w:t>
            </w:r>
            <w:r w:rsidRPr="005837AD">
              <w:rPr>
                <w:rFonts w:ascii="Arial" w:hAnsi="Arial" w:cs="Arial"/>
                <w:sz w:val="18"/>
                <w:szCs w:val="18"/>
                <w:highlight w:val="yellow"/>
                <w:lang w:eastAsia="ja-JP"/>
              </w:rPr>
              <w:t>75</w:t>
            </w:r>
            <w:r w:rsidRPr="005837AD">
              <w:rPr>
                <w:rFonts w:ascii="Arial" w:hAnsi="Arial" w:cs="Arial"/>
                <w:sz w:val="18"/>
                <w:szCs w:val="18"/>
                <w:highlight w:val="yellow"/>
              </w:rPr>
              <w:t>RB</w:t>
            </w: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8A4BA1" w:rsidP="00B97344">
            <w:pPr>
              <w:pStyle w:val="TAN"/>
              <w:jc w:val="center"/>
              <w:rPr>
                <w:rFonts w:cs="Arial"/>
                <w:szCs w:val="18"/>
                <w:highlight w:val="yellow"/>
              </w:rPr>
            </w:pPr>
            <w:r w:rsidRPr="005837AD">
              <w:rPr>
                <w:rFonts w:cs="Arial" w:hint="eastAsia"/>
                <w:szCs w:val="18"/>
                <w:highlight w:val="yellow"/>
                <w:lang w:eastAsia="zh-CN"/>
              </w:rPr>
              <w:t>20.0</w:t>
            </w:r>
            <w:r w:rsidRPr="005837AD">
              <w:rPr>
                <w:rFonts w:cs="Arial"/>
                <w:szCs w:val="18"/>
                <w:highlight w:val="yellow"/>
              </w:rPr>
              <w:t xml:space="preserve">&lt; </w:t>
            </w:r>
            <w:proofErr w:type="spellStart"/>
            <w:r w:rsidRPr="005837AD">
              <w:rPr>
                <w:rFonts w:cs="Arial"/>
                <w:szCs w:val="18"/>
                <w:highlight w:val="yellow"/>
              </w:rPr>
              <w:t>W</w:t>
            </w:r>
            <w:r w:rsidRPr="005837AD">
              <w:rPr>
                <w:rFonts w:cs="Arial"/>
                <w:szCs w:val="18"/>
                <w:highlight w:val="yellow"/>
                <w:vertAlign w:val="subscript"/>
              </w:rPr>
              <w:t>gap</w:t>
            </w:r>
            <w:proofErr w:type="spellEnd"/>
            <w:r w:rsidRPr="005837AD">
              <w:rPr>
                <w:rFonts w:cs="Arial"/>
                <w:szCs w:val="18"/>
                <w:highlight w:val="yellow"/>
              </w:rPr>
              <w:t xml:space="preserve"> ≤ </w:t>
            </w:r>
            <w:r w:rsidRPr="005837AD">
              <w:rPr>
                <w:rFonts w:cs="Arial" w:hint="eastAsia"/>
                <w:szCs w:val="18"/>
                <w:highlight w:val="yellow"/>
                <w:lang w:eastAsia="zh-CN"/>
              </w:rPr>
              <w:t>45</w:t>
            </w:r>
            <w:r w:rsidRPr="005837AD">
              <w:rPr>
                <w:rFonts w:cs="Arial"/>
                <w:szCs w:val="18"/>
                <w:highlight w:val="yellow"/>
              </w:rPr>
              <w:t>.0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8A4BA1" w:rsidP="00B97344">
            <w:pPr>
              <w:pStyle w:val="TAN"/>
              <w:jc w:val="center"/>
              <w:rPr>
                <w:highlight w:val="yellow"/>
              </w:rPr>
            </w:pPr>
            <w:r w:rsidRPr="005837AD">
              <w:rPr>
                <w:rFonts w:hint="eastAsia"/>
                <w:highlight w:val="yellow"/>
                <w:lang w:eastAsia="zh-CN"/>
              </w:rPr>
              <w:t>10</w:t>
            </w:r>
            <w:r w:rsidRPr="005837AD">
              <w:rPr>
                <w:highlight w:val="yellow"/>
                <w:vertAlign w:val="superscript"/>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9B134D" w:rsidP="00B97344">
            <w:pPr>
              <w:pStyle w:val="TAN"/>
              <w:jc w:val="center"/>
              <w:rPr>
                <w:highlight w:val="yellow"/>
                <w:lang w:eastAsia="zh-CN"/>
              </w:rPr>
            </w:pPr>
            <w:r w:rsidRPr="005837AD">
              <w:rPr>
                <w:rFonts w:hint="eastAsia"/>
                <w:highlight w:val="yellow"/>
                <w:lang w:eastAsia="zh-CN"/>
              </w:rPr>
              <w:t>TBD</w:t>
            </w:r>
          </w:p>
        </w:tc>
        <w:tc>
          <w:tcPr>
            <w:tcW w:w="886" w:type="dxa"/>
            <w:vMerge/>
            <w:tcBorders>
              <w:left w:val="single" w:sz="4" w:space="0" w:color="auto"/>
              <w:right w:val="single" w:sz="4" w:space="0" w:color="auto"/>
            </w:tcBorders>
            <w:shd w:val="clear" w:color="auto" w:fill="auto"/>
            <w:vAlign w:val="center"/>
          </w:tcPr>
          <w:p w:rsidR="008A4BA1" w:rsidRPr="009A287B" w:rsidRDefault="008A4BA1" w:rsidP="00B97344">
            <w:pPr>
              <w:rPr>
                <w:rFonts w:ascii="Arial" w:hAnsi="Arial" w:cs="Arial"/>
                <w:sz w:val="18"/>
                <w:szCs w:val="18"/>
                <w:highlight w:val="yellow"/>
              </w:rPr>
            </w:pPr>
          </w:p>
        </w:tc>
      </w:tr>
      <w:tr w:rsidR="008A4BA1" w:rsidRPr="009A287B" w:rsidTr="00B97344">
        <w:trPr>
          <w:trHeight w:val="272"/>
          <w:jc w:val="center"/>
        </w:trPr>
        <w:tc>
          <w:tcPr>
            <w:tcW w:w="1475" w:type="dxa"/>
            <w:vMerge/>
            <w:tcBorders>
              <w:left w:val="single" w:sz="4" w:space="0" w:color="auto"/>
              <w:right w:val="single" w:sz="4" w:space="0" w:color="auto"/>
            </w:tcBorders>
            <w:vAlign w:val="center"/>
          </w:tcPr>
          <w:p w:rsidR="008A4BA1" w:rsidRPr="00AF352A" w:rsidRDefault="008A4BA1" w:rsidP="00B97344">
            <w:pPr>
              <w:pStyle w:val="TAC"/>
              <w:rPr>
                <w:rFonts w:cs="Arial"/>
                <w:szCs w:val="18"/>
              </w:rPr>
            </w:pPr>
          </w:p>
        </w:tc>
        <w:tc>
          <w:tcPr>
            <w:tcW w:w="1554" w:type="dxa"/>
            <w:vMerge/>
            <w:tcBorders>
              <w:top w:val="single" w:sz="4" w:space="0" w:color="auto"/>
              <w:left w:val="single" w:sz="4" w:space="0" w:color="auto"/>
              <w:bottom w:val="single" w:sz="4" w:space="0" w:color="auto"/>
              <w:right w:val="single" w:sz="4" w:space="0" w:color="auto"/>
            </w:tcBorders>
            <w:vAlign w:val="center"/>
          </w:tcPr>
          <w:p w:rsidR="008A4BA1" w:rsidRPr="005837AD" w:rsidRDefault="008A4BA1" w:rsidP="00B97344">
            <w:pPr>
              <w:pStyle w:val="TAC"/>
              <w:spacing w:before="100" w:beforeAutospacing="1" w:after="100" w:afterAutospacing="1"/>
              <w:jc w:val="left"/>
              <w:rPr>
                <w:rFonts w:cs="Arial"/>
                <w:szCs w:val="18"/>
                <w:highlight w:val="yellow"/>
              </w:rPr>
            </w:pP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8A4BA1" w:rsidP="00B97344">
            <w:pPr>
              <w:pStyle w:val="TAN"/>
              <w:jc w:val="center"/>
              <w:rPr>
                <w:rFonts w:cs="Arial"/>
                <w:szCs w:val="18"/>
                <w:highlight w:val="yellow"/>
                <w:lang w:eastAsia="zh-CN"/>
              </w:rPr>
            </w:pPr>
            <w:r w:rsidRPr="005837AD">
              <w:rPr>
                <w:rFonts w:cs="Arial"/>
                <w:szCs w:val="18"/>
                <w:highlight w:val="yellow"/>
              </w:rPr>
              <w:t xml:space="preserve">0.0 &lt; </w:t>
            </w:r>
            <w:proofErr w:type="spellStart"/>
            <w:r w:rsidRPr="005837AD">
              <w:rPr>
                <w:rFonts w:cs="Arial"/>
                <w:szCs w:val="18"/>
                <w:highlight w:val="yellow"/>
              </w:rPr>
              <w:t>W</w:t>
            </w:r>
            <w:r w:rsidRPr="005837AD">
              <w:rPr>
                <w:rFonts w:cs="Arial"/>
                <w:szCs w:val="18"/>
                <w:highlight w:val="yellow"/>
                <w:vertAlign w:val="subscript"/>
              </w:rPr>
              <w:t>gap</w:t>
            </w:r>
            <w:proofErr w:type="spellEnd"/>
            <w:r w:rsidRPr="005837AD">
              <w:rPr>
                <w:rFonts w:cs="Arial"/>
                <w:szCs w:val="18"/>
                <w:highlight w:val="yellow"/>
              </w:rPr>
              <w:t xml:space="preserve"> ≤ </w:t>
            </w:r>
            <w:r w:rsidRPr="005837AD">
              <w:rPr>
                <w:rFonts w:cs="Arial" w:hint="eastAsia"/>
                <w:szCs w:val="18"/>
                <w:highlight w:val="yellow"/>
                <w:lang w:eastAsia="zh-CN"/>
              </w:rPr>
              <w:t>20.0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8A4BA1" w:rsidP="00B97344">
            <w:pPr>
              <w:pStyle w:val="TAN"/>
              <w:jc w:val="center"/>
              <w:rPr>
                <w:highlight w:val="yellow"/>
              </w:rPr>
            </w:pPr>
            <w:r w:rsidRPr="005837AD">
              <w:rPr>
                <w:highlight w:val="yellow"/>
              </w:rPr>
              <w:t>25</w:t>
            </w:r>
            <w:r w:rsidRPr="005837AD">
              <w:rPr>
                <w:highlight w:val="yellow"/>
                <w:vertAlign w:val="superscript"/>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8A4BA1" w:rsidP="00B97344">
            <w:pPr>
              <w:pStyle w:val="TAN"/>
              <w:jc w:val="center"/>
              <w:rPr>
                <w:highlight w:val="yellow"/>
              </w:rPr>
            </w:pPr>
            <w:r w:rsidRPr="005837AD">
              <w:rPr>
                <w:highlight w:val="yellow"/>
              </w:rPr>
              <w:t>0</w:t>
            </w:r>
          </w:p>
        </w:tc>
        <w:tc>
          <w:tcPr>
            <w:tcW w:w="886" w:type="dxa"/>
            <w:vMerge/>
            <w:tcBorders>
              <w:left w:val="single" w:sz="4" w:space="0" w:color="auto"/>
              <w:right w:val="single" w:sz="4" w:space="0" w:color="auto"/>
            </w:tcBorders>
            <w:shd w:val="clear" w:color="auto" w:fill="auto"/>
            <w:vAlign w:val="center"/>
          </w:tcPr>
          <w:p w:rsidR="008A4BA1" w:rsidRPr="009A287B" w:rsidRDefault="008A4BA1" w:rsidP="00B97344">
            <w:pPr>
              <w:rPr>
                <w:rFonts w:ascii="Arial" w:hAnsi="Arial" w:cs="Arial"/>
                <w:sz w:val="18"/>
                <w:szCs w:val="18"/>
                <w:highlight w:val="yellow"/>
              </w:rPr>
            </w:pPr>
          </w:p>
        </w:tc>
      </w:tr>
      <w:tr w:rsidR="008A4BA1" w:rsidRPr="009A287B" w:rsidTr="00B97344">
        <w:trPr>
          <w:trHeight w:val="271"/>
          <w:jc w:val="center"/>
        </w:trPr>
        <w:tc>
          <w:tcPr>
            <w:tcW w:w="1475" w:type="dxa"/>
            <w:vMerge/>
            <w:tcBorders>
              <w:left w:val="single" w:sz="4" w:space="0" w:color="auto"/>
              <w:right w:val="single" w:sz="4" w:space="0" w:color="auto"/>
            </w:tcBorders>
            <w:vAlign w:val="center"/>
          </w:tcPr>
          <w:p w:rsidR="008A4BA1" w:rsidRPr="00AF352A" w:rsidRDefault="008A4BA1" w:rsidP="00B97344">
            <w:pPr>
              <w:pStyle w:val="TAC"/>
              <w:rPr>
                <w:rFonts w:cs="Arial"/>
                <w:szCs w:val="18"/>
              </w:rPr>
            </w:pPr>
          </w:p>
        </w:tc>
        <w:tc>
          <w:tcPr>
            <w:tcW w:w="1554" w:type="dxa"/>
            <w:vMerge w:val="restart"/>
            <w:tcBorders>
              <w:top w:val="single" w:sz="4" w:space="0" w:color="auto"/>
              <w:left w:val="single" w:sz="4" w:space="0" w:color="auto"/>
              <w:bottom w:val="single" w:sz="4" w:space="0" w:color="auto"/>
              <w:right w:val="single" w:sz="4" w:space="0" w:color="auto"/>
            </w:tcBorders>
            <w:vAlign w:val="center"/>
          </w:tcPr>
          <w:p w:rsidR="008A4BA1" w:rsidRPr="005837AD" w:rsidRDefault="008A4BA1" w:rsidP="00B97344">
            <w:pPr>
              <w:rPr>
                <w:rFonts w:ascii="Arial" w:hAnsi="Arial" w:cs="Arial"/>
                <w:sz w:val="18"/>
                <w:szCs w:val="18"/>
                <w:highlight w:val="yellow"/>
              </w:rPr>
            </w:pPr>
            <w:r w:rsidRPr="005837AD">
              <w:rPr>
                <w:rFonts w:ascii="Arial" w:hAnsi="Arial" w:cs="Arial"/>
                <w:sz w:val="18"/>
                <w:szCs w:val="18"/>
                <w:highlight w:val="yellow"/>
              </w:rPr>
              <w:t>25RB+</w:t>
            </w:r>
            <w:r w:rsidRPr="005837AD">
              <w:rPr>
                <w:rFonts w:ascii="Arial" w:hAnsi="Arial" w:cs="Arial"/>
                <w:sz w:val="18"/>
                <w:szCs w:val="18"/>
                <w:highlight w:val="yellow"/>
                <w:lang w:eastAsia="ja-JP"/>
              </w:rPr>
              <w:t>100</w:t>
            </w:r>
            <w:r w:rsidRPr="005837AD">
              <w:rPr>
                <w:rFonts w:ascii="Arial" w:hAnsi="Arial" w:cs="Arial"/>
                <w:sz w:val="18"/>
                <w:szCs w:val="18"/>
                <w:highlight w:val="yellow"/>
              </w:rPr>
              <w:t>RB</w:t>
            </w: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8A4BA1" w:rsidP="00B97344">
            <w:pPr>
              <w:pStyle w:val="TAN"/>
              <w:jc w:val="center"/>
              <w:rPr>
                <w:rFonts w:cs="Arial"/>
                <w:szCs w:val="18"/>
                <w:highlight w:val="yellow"/>
              </w:rPr>
            </w:pPr>
            <w:r w:rsidRPr="005837AD">
              <w:rPr>
                <w:rFonts w:cs="Arial" w:hint="eastAsia"/>
                <w:szCs w:val="18"/>
                <w:highlight w:val="yellow"/>
                <w:lang w:eastAsia="zh-CN"/>
              </w:rPr>
              <w:t>15.0</w:t>
            </w:r>
            <w:r w:rsidRPr="005837AD">
              <w:rPr>
                <w:rFonts w:cs="Arial"/>
                <w:szCs w:val="18"/>
                <w:highlight w:val="yellow"/>
              </w:rPr>
              <w:t xml:space="preserve">&lt; </w:t>
            </w:r>
            <w:proofErr w:type="spellStart"/>
            <w:r w:rsidRPr="005837AD">
              <w:rPr>
                <w:rFonts w:cs="Arial"/>
                <w:szCs w:val="18"/>
                <w:highlight w:val="yellow"/>
              </w:rPr>
              <w:t>W</w:t>
            </w:r>
            <w:r w:rsidRPr="005837AD">
              <w:rPr>
                <w:rFonts w:cs="Arial"/>
                <w:szCs w:val="18"/>
                <w:highlight w:val="yellow"/>
                <w:vertAlign w:val="subscript"/>
              </w:rPr>
              <w:t>gap</w:t>
            </w:r>
            <w:proofErr w:type="spellEnd"/>
            <w:r w:rsidRPr="005837AD">
              <w:rPr>
                <w:rFonts w:cs="Arial"/>
                <w:szCs w:val="18"/>
                <w:highlight w:val="yellow"/>
              </w:rPr>
              <w:t xml:space="preserve"> ≤ </w:t>
            </w:r>
            <w:r w:rsidRPr="005837AD">
              <w:rPr>
                <w:rFonts w:cs="Arial" w:hint="eastAsia"/>
                <w:szCs w:val="18"/>
                <w:highlight w:val="yellow"/>
                <w:lang w:eastAsia="zh-CN"/>
              </w:rPr>
              <w:t>40</w:t>
            </w:r>
            <w:r w:rsidRPr="005837AD">
              <w:rPr>
                <w:rFonts w:cs="Arial"/>
                <w:szCs w:val="18"/>
                <w:highlight w:val="yellow"/>
              </w:rPr>
              <w:t>.0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8A4BA1" w:rsidP="00B97344">
            <w:pPr>
              <w:pStyle w:val="TAN"/>
              <w:jc w:val="center"/>
              <w:rPr>
                <w:highlight w:val="yellow"/>
              </w:rPr>
            </w:pPr>
            <w:r w:rsidRPr="005837AD">
              <w:rPr>
                <w:rFonts w:hint="eastAsia"/>
                <w:highlight w:val="yellow"/>
                <w:lang w:eastAsia="zh-CN"/>
              </w:rPr>
              <w:t>10</w:t>
            </w:r>
            <w:r w:rsidRPr="005837AD">
              <w:rPr>
                <w:highlight w:val="yellow"/>
                <w:vertAlign w:val="superscript"/>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9B134D" w:rsidP="00B97344">
            <w:pPr>
              <w:pStyle w:val="TAN"/>
              <w:jc w:val="center"/>
              <w:rPr>
                <w:highlight w:val="yellow"/>
                <w:lang w:eastAsia="zh-CN"/>
              </w:rPr>
            </w:pPr>
            <w:r w:rsidRPr="005837AD">
              <w:rPr>
                <w:rFonts w:hint="eastAsia"/>
                <w:highlight w:val="yellow"/>
                <w:lang w:eastAsia="zh-CN"/>
              </w:rPr>
              <w:t>TBD</w:t>
            </w:r>
          </w:p>
        </w:tc>
        <w:tc>
          <w:tcPr>
            <w:tcW w:w="886" w:type="dxa"/>
            <w:vMerge/>
            <w:tcBorders>
              <w:left w:val="single" w:sz="4" w:space="0" w:color="auto"/>
              <w:right w:val="single" w:sz="4" w:space="0" w:color="auto"/>
            </w:tcBorders>
            <w:shd w:val="clear" w:color="auto" w:fill="auto"/>
            <w:vAlign w:val="center"/>
          </w:tcPr>
          <w:p w:rsidR="008A4BA1" w:rsidRPr="009A287B" w:rsidRDefault="008A4BA1" w:rsidP="00B97344">
            <w:pPr>
              <w:rPr>
                <w:rFonts w:ascii="Arial" w:hAnsi="Arial" w:cs="Arial"/>
                <w:sz w:val="18"/>
                <w:szCs w:val="18"/>
                <w:highlight w:val="yellow"/>
              </w:rPr>
            </w:pPr>
          </w:p>
        </w:tc>
      </w:tr>
      <w:tr w:rsidR="008A4BA1" w:rsidRPr="009A287B" w:rsidTr="00B97344">
        <w:trPr>
          <w:trHeight w:val="272"/>
          <w:jc w:val="center"/>
        </w:trPr>
        <w:tc>
          <w:tcPr>
            <w:tcW w:w="1475" w:type="dxa"/>
            <w:vMerge/>
            <w:tcBorders>
              <w:left w:val="single" w:sz="4" w:space="0" w:color="auto"/>
              <w:right w:val="single" w:sz="4" w:space="0" w:color="auto"/>
            </w:tcBorders>
            <w:vAlign w:val="center"/>
          </w:tcPr>
          <w:p w:rsidR="008A4BA1" w:rsidRPr="00AF352A" w:rsidRDefault="008A4BA1" w:rsidP="00B97344">
            <w:pPr>
              <w:pStyle w:val="TAC"/>
              <w:rPr>
                <w:rFonts w:cs="Arial"/>
                <w:szCs w:val="18"/>
              </w:rPr>
            </w:pPr>
          </w:p>
        </w:tc>
        <w:tc>
          <w:tcPr>
            <w:tcW w:w="1554" w:type="dxa"/>
            <w:vMerge/>
            <w:tcBorders>
              <w:top w:val="single" w:sz="4" w:space="0" w:color="auto"/>
              <w:left w:val="single" w:sz="4" w:space="0" w:color="auto"/>
              <w:bottom w:val="single" w:sz="4" w:space="0" w:color="auto"/>
              <w:right w:val="single" w:sz="4" w:space="0" w:color="auto"/>
            </w:tcBorders>
            <w:vAlign w:val="center"/>
          </w:tcPr>
          <w:p w:rsidR="008A4BA1" w:rsidRPr="005837AD" w:rsidRDefault="008A4BA1" w:rsidP="00B97344">
            <w:pPr>
              <w:pStyle w:val="TAC"/>
              <w:spacing w:before="100" w:beforeAutospacing="1" w:after="100" w:afterAutospacing="1"/>
              <w:jc w:val="left"/>
              <w:rPr>
                <w:rFonts w:cs="Arial"/>
                <w:szCs w:val="18"/>
                <w:highlight w:val="yellow"/>
              </w:rPr>
            </w:pP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8A4BA1" w:rsidP="00B97344">
            <w:pPr>
              <w:pStyle w:val="TAN"/>
              <w:jc w:val="center"/>
              <w:rPr>
                <w:rFonts w:cs="Arial"/>
                <w:szCs w:val="18"/>
                <w:highlight w:val="yellow"/>
                <w:lang w:eastAsia="zh-CN"/>
              </w:rPr>
            </w:pPr>
            <w:r w:rsidRPr="005837AD">
              <w:rPr>
                <w:rFonts w:cs="Arial"/>
                <w:szCs w:val="18"/>
                <w:highlight w:val="yellow"/>
              </w:rPr>
              <w:t xml:space="preserve">0.0 &lt; </w:t>
            </w:r>
            <w:proofErr w:type="spellStart"/>
            <w:r w:rsidRPr="005837AD">
              <w:rPr>
                <w:rFonts w:cs="Arial"/>
                <w:szCs w:val="18"/>
                <w:highlight w:val="yellow"/>
              </w:rPr>
              <w:t>W</w:t>
            </w:r>
            <w:r w:rsidRPr="005837AD">
              <w:rPr>
                <w:rFonts w:cs="Arial"/>
                <w:szCs w:val="18"/>
                <w:highlight w:val="yellow"/>
                <w:vertAlign w:val="subscript"/>
              </w:rPr>
              <w:t>gap</w:t>
            </w:r>
            <w:proofErr w:type="spellEnd"/>
            <w:r w:rsidRPr="005837AD">
              <w:rPr>
                <w:rFonts w:cs="Arial"/>
                <w:szCs w:val="18"/>
                <w:highlight w:val="yellow"/>
              </w:rPr>
              <w:t xml:space="preserve"> ≤ </w:t>
            </w:r>
            <w:r w:rsidRPr="005837AD">
              <w:rPr>
                <w:rFonts w:cs="Arial" w:hint="eastAsia"/>
                <w:szCs w:val="18"/>
                <w:highlight w:val="yellow"/>
                <w:lang w:eastAsia="zh-CN"/>
              </w:rPr>
              <w:t>15.0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8A4BA1" w:rsidP="00B97344">
            <w:pPr>
              <w:pStyle w:val="TAN"/>
              <w:jc w:val="center"/>
              <w:rPr>
                <w:highlight w:val="yellow"/>
              </w:rPr>
            </w:pPr>
            <w:r w:rsidRPr="005837AD">
              <w:rPr>
                <w:highlight w:val="yellow"/>
              </w:rPr>
              <w:t>25</w:t>
            </w:r>
            <w:r w:rsidRPr="005837AD">
              <w:rPr>
                <w:highlight w:val="yellow"/>
                <w:vertAlign w:val="superscript"/>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8A4BA1" w:rsidP="00B97344">
            <w:pPr>
              <w:pStyle w:val="TAN"/>
              <w:jc w:val="center"/>
              <w:rPr>
                <w:highlight w:val="yellow"/>
              </w:rPr>
            </w:pPr>
            <w:r w:rsidRPr="005837AD">
              <w:rPr>
                <w:highlight w:val="yellow"/>
              </w:rPr>
              <w:t>0</w:t>
            </w:r>
          </w:p>
        </w:tc>
        <w:tc>
          <w:tcPr>
            <w:tcW w:w="886" w:type="dxa"/>
            <w:vMerge/>
            <w:tcBorders>
              <w:left w:val="single" w:sz="4" w:space="0" w:color="auto"/>
              <w:right w:val="single" w:sz="4" w:space="0" w:color="auto"/>
            </w:tcBorders>
            <w:shd w:val="clear" w:color="auto" w:fill="auto"/>
            <w:vAlign w:val="center"/>
          </w:tcPr>
          <w:p w:rsidR="008A4BA1" w:rsidRPr="009A287B" w:rsidRDefault="008A4BA1" w:rsidP="00B97344">
            <w:pPr>
              <w:rPr>
                <w:rFonts w:ascii="Arial" w:hAnsi="Arial" w:cs="Arial"/>
                <w:sz w:val="18"/>
                <w:szCs w:val="18"/>
                <w:highlight w:val="yellow"/>
              </w:rPr>
            </w:pPr>
          </w:p>
        </w:tc>
      </w:tr>
      <w:tr w:rsidR="008A4BA1" w:rsidRPr="009A287B" w:rsidTr="00B97344">
        <w:trPr>
          <w:trHeight w:val="272"/>
          <w:jc w:val="center"/>
        </w:trPr>
        <w:tc>
          <w:tcPr>
            <w:tcW w:w="1475" w:type="dxa"/>
            <w:vMerge/>
            <w:tcBorders>
              <w:left w:val="single" w:sz="4" w:space="0" w:color="auto"/>
              <w:right w:val="single" w:sz="4" w:space="0" w:color="auto"/>
            </w:tcBorders>
            <w:vAlign w:val="center"/>
          </w:tcPr>
          <w:p w:rsidR="008A4BA1" w:rsidRPr="00AF352A" w:rsidRDefault="008A4BA1" w:rsidP="00B97344">
            <w:pPr>
              <w:pStyle w:val="TAC"/>
              <w:rPr>
                <w:rFonts w:cs="Arial"/>
                <w:szCs w:val="18"/>
              </w:rPr>
            </w:pPr>
          </w:p>
        </w:tc>
        <w:tc>
          <w:tcPr>
            <w:tcW w:w="1554" w:type="dxa"/>
            <w:vMerge w:val="restart"/>
            <w:tcBorders>
              <w:top w:val="single" w:sz="4" w:space="0" w:color="auto"/>
              <w:left w:val="single" w:sz="4" w:space="0" w:color="auto"/>
              <w:right w:val="single" w:sz="4" w:space="0" w:color="auto"/>
            </w:tcBorders>
            <w:vAlign w:val="center"/>
          </w:tcPr>
          <w:p w:rsidR="008A4BA1" w:rsidRPr="00602604" w:rsidRDefault="008A4BA1" w:rsidP="00B97344">
            <w:pPr>
              <w:pStyle w:val="TAN"/>
              <w:spacing w:before="100" w:beforeAutospacing="1" w:after="100" w:afterAutospacing="1"/>
              <w:rPr>
                <w:rFonts w:cs="Arial"/>
                <w:szCs w:val="18"/>
              </w:rPr>
            </w:pPr>
            <w:r w:rsidRPr="00602604">
              <w:rPr>
                <w:rFonts w:cs="Arial"/>
                <w:szCs w:val="18"/>
              </w:rPr>
              <w:t>50RB+25RB</w:t>
            </w: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602604" w:rsidRDefault="008A4BA1" w:rsidP="00B97344">
            <w:pPr>
              <w:pStyle w:val="TAN"/>
              <w:jc w:val="center"/>
              <w:rPr>
                <w:rFonts w:cs="Arial"/>
                <w:szCs w:val="18"/>
              </w:rPr>
            </w:pPr>
            <w:r w:rsidRPr="00602604">
              <w:rPr>
                <w:rFonts w:cs="Arial" w:hint="eastAsia"/>
                <w:szCs w:val="18"/>
                <w:lang w:eastAsia="zh-CN"/>
              </w:rPr>
              <w:t xml:space="preserve">15.0 </w:t>
            </w:r>
            <w:r w:rsidRPr="00602604">
              <w:rPr>
                <w:rFonts w:cs="Arial"/>
                <w:szCs w:val="18"/>
              </w:rPr>
              <w:t xml:space="preserve">&lt; </w:t>
            </w:r>
            <w:proofErr w:type="spellStart"/>
            <w:r w:rsidRPr="00602604">
              <w:rPr>
                <w:rFonts w:cs="Arial"/>
                <w:szCs w:val="18"/>
              </w:rPr>
              <w:t>W</w:t>
            </w:r>
            <w:r w:rsidRPr="00602604">
              <w:rPr>
                <w:rFonts w:cs="Arial"/>
                <w:szCs w:val="18"/>
                <w:vertAlign w:val="subscript"/>
              </w:rPr>
              <w:t>gap</w:t>
            </w:r>
            <w:proofErr w:type="spellEnd"/>
            <w:r w:rsidRPr="00602604">
              <w:rPr>
                <w:rFonts w:cs="Arial"/>
                <w:szCs w:val="18"/>
              </w:rPr>
              <w:t xml:space="preserve"> ≤ </w:t>
            </w:r>
            <w:r w:rsidRPr="00602604">
              <w:rPr>
                <w:rFonts w:cs="Arial" w:hint="eastAsia"/>
                <w:szCs w:val="18"/>
                <w:lang w:eastAsia="zh-CN"/>
              </w:rPr>
              <w:t>50</w:t>
            </w:r>
            <w:r w:rsidRPr="00602604">
              <w:rPr>
                <w:rFonts w:cs="Arial"/>
                <w:szCs w:val="18"/>
              </w:rPr>
              <w:t>.0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602604" w:rsidRDefault="008A4BA1" w:rsidP="00B97344">
            <w:pPr>
              <w:pStyle w:val="TAN"/>
              <w:jc w:val="center"/>
              <w:rPr>
                <w:lang w:eastAsia="zh-CN"/>
              </w:rPr>
            </w:pPr>
            <w:r w:rsidRPr="00602604">
              <w:rPr>
                <w:rFonts w:hint="eastAsia"/>
                <w:lang w:eastAsia="zh-CN"/>
              </w:rPr>
              <w:t>10</w:t>
            </w:r>
            <w:r w:rsidRPr="00602604">
              <w:rPr>
                <w:rFonts w:hint="eastAsia"/>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602604" w:rsidRDefault="008A4BA1" w:rsidP="00B97344">
            <w:pPr>
              <w:pStyle w:val="TAN"/>
              <w:jc w:val="center"/>
              <w:rPr>
                <w:lang w:eastAsia="zh-CN"/>
              </w:rPr>
            </w:pPr>
            <w:r w:rsidRPr="00602604">
              <w:rPr>
                <w:rFonts w:hint="eastAsia"/>
                <w:lang w:eastAsia="zh-CN"/>
              </w:rPr>
              <w:t>5.5</w:t>
            </w:r>
          </w:p>
        </w:tc>
        <w:tc>
          <w:tcPr>
            <w:tcW w:w="886" w:type="dxa"/>
            <w:vMerge/>
            <w:tcBorders>
              <w:left w:val="single" w:sz="4" w:space="0" w:color="auto"/>
              <w:right w:val="single" w:sz="4" w:space="0" w:color="auto"/>
            </w:tcBorders>
            <w:shd w:val="clear" w:color="auto" w:fill="auto"/>
            <w:vAlign w:val="center"/>
          </w:tcPr>
          <w:p w:rsidR="008A4BA1" w:rsidRPr="009A287B" w:rsidRDefault="008A4BA1" w:rsidP="00B97344">
            <w:pPr>
              <w:rPr>
                <w:rFonts w:ascii="Arial" w:hAnsi="Arial" w:cs="Arial"/>
                <w:sz w:val="18"/>
                <w:szCs w:val="18"/>
                <w:highlight w:val="yellow"/>
              </w:rPr>
            </w:pPr>
          </w:p>
        </w:tc>
      </w:tr>
      <w:tr w:rsidR="008A4BA1" w:rsidRPr="009A287B" w:rsidTr="00B97344">
        <w:trPr>
          <w:trHeight w:val="272"/>
          <w:jc w:val="center"/>
        </w:trPr>
        <w:tc>
          <w:tcPr>
            <w:tcW w:w="1475" w:type="dxa"/>
            <w:vMerge/>
            <w:tcBorders>
              <w:left w:val="single" w:sz="4" w:space="0" w:color="auto"/>
              <w:right w:val="single" w:sz="4" w:space="0" w:color="auto"/>
            </w:tcBorders>
            <w:vAlign w:val="center"/>
          </w:tcPr>
          <w:p w:rsidR="008A4BA1" w:rsidRPr="00AF352A" w:rsidRDefault="008A4BA1" w:rsidP="00B97344">
            <w:pPr>
              <w:pStyle w:val="TAC"/>
              <w:rPr>
                <w:rFonts w:cs="Arial"/>
                <w:szCs w:val="18"/>
              </w:rPr>
            </w:pPr>
          </w:p>
        </w:tc>
        <w:tc>
          <w:tcPr>
            <w:tcW w:w="1554" w:type="dxa"/>
            <w:vMerge/>
            <w:tcBorders>
              <w:left w:val="single" w:sz="4" w:space="0" w:color="auto"/>
              <w:bottom w:val="single" w:sz="4" w:space="0" w:color="auto"/>
              <w:right w:val="single" w:sz="4" w:space="0" w:color="auto"/>
            </w:tcBorders>
            <w:vAlign w:val="center"/>
          </w:tcPr>
          <w:p w:rsidR="008A4BA1" w:rsidRPr="00602604" w:rsidRDefault="008A4BA1" w:rsidP="00B97344">
            <w:pPr>
              <w:pStyle w:val="TAC"/>
              <w:spacing w:before="100" w:beforeAutospacing="1" w:after="100" w:afterAutospacing="1"/>
              <w:jc w:val="left"/>
              <w:rPr>
                <w:rFonts w:cs="Arial"/>
                <w:szCs w:val="18"/>
              </w:rPr>
            </w:pP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602604" w:rsidRDefault="008A4BA1" w:rsidP="00B97344">
            <w:pPr>
              <w:pStyle w:val="TAN"/>
              <w:jc w:val="center"/>
              <w:rPr>
                <w:rFonts w:cs="Arial"/>
                <w:szCs w:val="18"/>
                <w:lang w:eastAsia="zh-CN"/>
              </w:rPr>
            </w:pPr>
            <w:r w:rsidRPr="00602604">
              <w:rPr>
                <w:rFonts w:cs="Arial"/>
                <w:szCs w:val="18"/>
              </w:rPr>
              <w:t xml:space="preserve">0.0 &lt; </w:t>
            </w:r>
            <w:proofErr w:type="spellStart"/>
            <w:r w:rsidRPr="00602604">
              <w:rPr>
                <w:rFonts w:cs="Arial"/>
                <w:szCs w:val="18"/>
              </w:rPr>
              <w:t>W</w:t>
            </w:r>
            <w:r w:rsidRPr="00602604">
              <w:rPr>
                <w:rFonts w:cs="Arial"/>
                <w:szCs w:val="18"/>
                <w:vertAlign w:val="subscript"/>
              </w:rPr>
              <w:t>gap</w:t>
            </w:r>
            <w:proofErr w:type="spellEnd"/>
            <w:r w:rsidRPr="00602604">
              <w:rPr>
                <w:rFonts w:cs="Arial"/>
                <w:szCs w:val="18"/>
              </w:rPr>
              <w:t xml:space="preserve"> ≤ </w:t>
            </w:r>
            <w:r w:rsidRPr="00602604">
              <w:rPr>
                <w:rFonts w:cs="Arial" w:hint="eastAsia"/>
                <w:szCs w:val="18"/>
                <w:lang w:eastAsia="zh-CN"/>
              </w:rPr>
              <w:t>15.0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602604" w:rsidRDefault="008A4BA1" w:rsidP="00B97344">
            <w:pPr>
              <w:pStyle w:val="TAN"/>
              <w:jc w:val="center"/>
            </w:pPr>
            <w:r w:rsidRPr="00602604">
              <w:t>3</w:t>
            </w:r>
            <w:r w:rsidRPr="00602604">
              <w:rPr>
                <w:rFonts w:hint="eastAsia"/>
                <w:lang w:eastAsia="zh-CN"/>
              </w:rPr>
              <w:t>2</w:t>
            </w:r>
            <w:r w:rsidRPr="00602604">
              <w:rPr>
                <w:vertAlign w:val="superscript"/>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602604" w:rsidRDefault="008A4BA1" w:rsidP="00B97344">
            <w:pPr>
              <w:pStyle w:val="TAN"/>
              <w:jc w:val="center"/>
            </w:pPr>
            <w:r w:rsidRPr="00602604">
              <w:t>0</w:t>
            </w:r>
          </w:p>
        </w:tc>
        <w:tc>
          <w:tcPr>
            <w:tcW w:w="886" w:type="dxa"/>
            <w:vMerge/>
            <w:tcBorders>
              <w:left w:val="single" w:sz="4" w:space="0" w:color="auto"/>
              <w:right w:val="single" w:sz="4" w:space="0" w:color="auto"/>
            </w:tcBorders>
            <w:shd w:val="clear" w:color="auto" w:fill="auto"/>
            <w:vAlign w:val="center"/>
          </w:tcPr>
          <w:p w:rsidR="008A4BA1" w:rsidRPr="009A287B" w:rsidRDefault="008A4BA1" w:rsidP="00B97344">
            <w:pPr>
              <w:rPr>
                <w:rFonts w:ascii="Arial" w:hAnsi="Arial" w:cs="Arial"/>
                <w:sz w:val="18"/>
                <w:szCs w:val="18"/>
                <w:highlight w:val="yellow"/>
              </w:rPr>
            </w:pPr>
          </w:p>
        </w:tc>
      </w:tr>
      <w:tr w:rsidR="008A4BA1" w:rsidRPr="009A287B" w:rsidTr="00B97344">
        <w:trPr>
          <w:trHeight w:val="272"/>
          <w:jc w:val="center"/>
        </w:trPr>
        <w:tc>
          <w:tcPr>
            <w:tcW w:w="1475" w:type="dxa"/>
            <w:vMerge/>
            <w:tcBorders>
              <w:left w:val="single" w:sz="4" w:space="0" w:color="auto"/>
              <w:right w:val="single" w:sz="4" w:space="0" w:color="auto"/>
            </w:tcBorders>
            <w:vAlign w:val="center"/>
          </w:tcPr>
          <w:p w:rsidR="008A4BA1" w:rsidRPr="00AF352A" w:rsidRDefault="008A4BA1" w:rsidP="00B97344">
            <w:pPr>
              <w:pStyle w:val="TAC"/>
              <w:rPr>
                <w:rFonts w:cs="Arial"/>
                <w:szCs w:val="18"/>
              </w:rPr>
            </w:pPr>
          </w:p>
        </w:tc>
        <w:tc>
          <w:tcPr>
            <w:tcW w:w="1554" w:type="dxa"/>
            <w:vMerge w:val="restart"/>
            <w:tcBorders>
              <w:top w:val="single" w:sz="4" w:space="0" w:color="auto"/>
              <w:left w:val="single" w:sz="4" w:space="0" w:color="auto"/>
              <w:right w:val="single" w:sz="4" w:space="0" w:color="auto"/>
            </w:tcBorders>
            <w:vAlign w:val="center"/>
          </w:tcPr>
          <w:p w:rsidR="008A4BA1" w:rsidRPr="00602604" w:rsidRDefault="008A4BA1" w:rsidP="00B97344">
            <w:pPr>
              <w:rPr>
                <w:rFonts w:ascii="Arial" w:hAnsi="Arial" w:cs="Arial"/>
                <w:sz w:val="18"/>
                <w:szCs w:val="18"/>
              </w:rPr>
            </w:pPr>
            <w:r w:rsidRPr="00602604">
              <w:rPr>
                <w:rFonts w:ascii="Arial" w:hAnsi="Arial" w:cs="Arial"/>
                <w:sz w:val="18"/>
                <w:szCs w:val="18"/>
                <w:lang w:eastAsia="ja-JP"/>
              </w:rPr>
              <w:t>50</w:t>
            </w:r>
            <w:r w:rsidRPr="00602604">
              <w:rPr>
                <w:rFonts w:ascii="Arial" w:hAnsi="Arial" w:cs="Arial"/>
                <w:sz w:val="18"/>
                <w:szCs w:val="18"/>
              </w:rPr>
              <w:t>RB+50RB</w:t>
            </w: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602604" w:rsidRDefault="008A4BA1" w:rsidP="00B97344">
            <w:pPr>
              <w:pStyle w:val="TAN"/>
              <w:jc w:val="center"/>
              <w:rPr>
                <w:rFonts w:cs="Arial"/>
                <w:szCs w:val="18"/>
              </w:rPr>
            </w:pPr>
            <w:r w:rsidRPr="00602604">
              <w:rPr>
                <w:rFonts w:cs="Arial" w:hint="eastAsia"/>
                <w:szCs w:val="18"/>
                <w:lang w:eastAsia="zh-CN"/>
              </w:rPr>
              <w:t xml:space="preserve">10.0 </w:t>
            </w:r>
            <w:r w:rsidRPr="00602604">
              <w:rPr>
                <w:rFonts w:cs="Arial"/>
                <w:szCs w:val="18"/>
              </w:rPr>
              <w:t xml:space="preserve">&lt; </w:t>
            </w:r>
            <w:proofErr w:type="spellStart"/>
            <w:r w:rsidRPr="00602604">
              <w:rPr>
                <w:rFonts w:cs="Arial"/>
                <w:szCs w:val="18"/>
              </w:rPr>
              <w:t>W</w:t>
            </w:r>
            <w:r w:rsidRPr="00602604">
              <w:rPr>
                <w:rFonts w:cs="Arial"/>
                <w:szCs w:val="18"/>
                <w:vertAlign w:val="subscript"/>
              </w:rPr>
              <w:t>gap</w:t>
            </w:r>
            <w:proofErr w:type="spellEnd"/>
            <w:r w:rsidRPr="00602604">
              <w:rPr>
                <w:rFonts w:cs="Arial"/>
                <w:szCs w:val="18"/>
              </w:rPr>
              <w:t xml:space="preserve"> ≤</w:t>
            </w:r>
            <w:r w:rsidRPr="00602604">
              <w:rPr>
                <w:rFonts w:cs="Arial" w:hint="eastAsia"/>
                <w:szCs w:val="18"/>
                <w:lang w:eastAsia="zh-CN"/>
              </w:rPr>
              <w:t xml:space="preserve"> 45</w:t>
            </w:r>
            <w:r w:rsidRPr="00602604">
              <w:rPr>
                <w:rFonts w:cs="Arial"/>
                <w:szCs w:val="18"/>
              </w:rPr>
              <w:t>.0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602604" w:rsidRDefault="008A4BA1" w:rsidP="00B97344">
            <w:pPr>
              <w:pStyle w:val="TAN"/>
              <w:jc w:val="center"/>
              <w:rPr>
                <w:lang w:eastAsia="zh-CN"/>
              </w:rPr>
            </w:pPr>
            <w:r w:rsidRPr="00602604">
              <w:rPr>
                <w:rFonts w:hint="eastAsia"/>
                <w:lang w:eastAsia="zh-CN"/>
              </w:rPr>
              <w:t>10</w:t>
            </w:r>
            <w:r w:rsidRPr="00602604">
              <w:rPr>
                <w:rFonts w:hint="eastAsia"/>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602604" w:rsidRDefault="008A4BA1" w:rsidP="00B97344">
            <w:pPr>
              <w:pStyle w:val="TAN"/>
              <w:jc w:val="center"/>
              <w:rPr>
                <w:lang w:eastAsia="zh-CN"/>
              </w:rPr>
            </w:pPr>
            <w:r w:rsidRPr="00602604">
              <w:rPr>
                <w:rFonts w:hint="eastAsia"/>
                <w:lang w:eastAsia="zh-CN"/>
              </w:rPr>
              <w:t>5.0</w:t>
            </w:r>
          </w:p>
        </w:tc>
        <w:tc>
          <w:tcPr>
            <w:tcW w:w="886" w:type="dxa"/>
            <w:vMerge/>
            <w:tcBorders>
              <w:left w:val="single" w:sz="4" w:space="0" w:color="auto"/>
              <w:right w:val="single" w:sz="4" w:space="0" w:color="auto"/>
            </w:tcBorders>
            <w:shd w:val="clear" w:color="auto" w:fill="auto"/>
            <w:vAlign w:val="center"/>
          </w:tcPr>
          <w:p w:rsidR="008A4BA1" w:rsidRPr="009A287B" w:rsidRDefault="008A4BA1" w:rsidP="00B97344">
            <w:pPr>
              <w:rPr>
                <w:rFonts w:ascii="Arial" w:hAnsi="Arial" w:cs="Arial"/>
                <w:sz w:val="18"/>
                <w:szCs w:val="18"/>
                <w:highlight w:val="yellow"/>
              </w:rPr>
            </w:pPr>
          </w:p>
        </w:tc>
      </w:tr>
      <w:tr w:rsidR="008A4BA1" w:rsidRPr="009A287B" w:rsidTr="00B97344">
        <w:trPr>
          <w:trHeight w:val="272"/>
          <w:jc w:val="center"/>
        </w:trPr>
        <w:tc>
          <w:tcPr>
            <w:tcW w:w="1475" w:type="dxa"/>
            <w:vMerge/>
            <w:tcBorders>
              <w:left w:val="single" w:sz="4" w:space="0" w:color="auto"/>
              <w:right w:val="single" w:sz="4" w:space="0" w:color="auto"/>
            </w:tcBorders>
            <w:vAlign w:val="center"/>
          </w:tcPr>
          <w:p w:rsidR="008A4BA1" w:rsidRPr="00AF352A" w:rsidRDefault="008A4BA1" w:rsidP="00B97344">
            <w:pPr>
              <w:pStyle w:val="TAC"/>
              <w:rPr>
                <w:rFonts w:cs="Arial"/>
                <w:szCs w:val="18"/>
              </w:rPr>
            </w:pPr>
          </w:p>
        </w:tc>
        <w:tc>
          <w:tcPr>
            <w:tcW w:w="1554" w:type="dxa"/>
            <w:vMerge/>
            <w:tcBorders>
              <w:left w:val="single" w:sz="4" w:space="0" w:color="auto"/>
              <w:bottom w:val="single" w:sz="4" w:space="0" w:color="auto"/>
              <w:right w:val="single" w:sz="4" w:space="0" w:color="auto"/>
            </w:tcBorders>
            <w:vAlign w:val="center"/>
          </w:tcPr>
          <w:p w:rsidR="008A4BA1" w:rsidRPr="00602604" w:rsidRDefault="008A4BA1" w:rsidP="00B97344">
            <w:pPr>
              <w:pStyle w:val="TAC"/>
              <w:spacing w:before="100" w:beforeAutospacing="1" w:after="100" w:afterAutospacing="1"/>
              <w:jc w:val="left"/>
              <w:rPr>
                <w:rFonts w:cs="Arial"/>
                <w:szCs w:val="18"/>
              </w:rPr>
            </w:pP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602604" w:rsidRDefault="008A4BA1" w:rsidP="00B97344">
            <w:pPr>
              <w:pStyle w:val="TAN"/>
              <w:jc w:val="center"/>
              <w:rPr>
                <w:rFonts w:cs="Arial"/>
                <w:szCs w:val="18"/>
                <w:lang w:eastAsia="zh-CN"/>
              </w:rPr>
            </w:pPr>
            <w:r w:rsidRPr="00602604">
              <w:rPr>
                <w:rFonts w:cs="Arial"/>
                <w:szCs w:val="18"/>
              </w:rPr>
              <w:t xml:space="preserve">0.0 &lt; </w:t>
            </w:r>
            <w:proofErr w:type="spellStart"/>
            <w:r w:rsidRPr="00602604">
              <w:rPr>
                <w:rFonts w:cs="Arial"/>
                <w:szCs w:val="18"/>
              </w:rPr>
              <w:t>W</w:t>
            </w:r>
            <w:r w:rsidRPr="00602604">
              <w:rPr>
                <w:rFonts w:cs="Arial"/>
                <w:szCs w:val="18"/>
                <w:vertAlign w:val="subscript"/>
              </w:rPr>
              <w:t>gap</w:t>
            </w:r>
            <w:proofErr w:type="spellEnd"/>
            <w:r w:rsidRPr="00602604">
              <w:rPr>
                <w:rFonts w:cs="Arial"/>
                <w:szCs w:val="18"/>
              </w:rPr>
              <w:t xml:space="preserve"> ≤</w:t>
            </w:r>
            <w:r w:rsidRPr="00602604">
              <w:rPr>
                <w:rFonts w:cs="Arial" w:hint="eastAsia"/>
                <w:szCs w:val="18"/>
                <w:lang w:eastAsia="zh-CN"/>
              </w:rPr>
              <w:t xml:space="preserve"> 10.0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602604" w:rsidRDefault="008A4BA1" w:rsidP="00B97344">
            <w:pPr>
              <w:pStyle w:val="TAN"/>
              <w:jc w:val="center"/>
            </w:pPr>
            <w:r w:rsidRPr="00602604">
              <w:t>3</w:t>
            </w:r>
            <w:r w:rsidRPr="00602604">
              <w:rPr>
                <w:rFonts w:hint="eastAsia"/>
                <w:lang w:eastAsia="zh-CN"/>
              </w:rPr>
              <w:t>2</w:t>
            </w:r>
            <w:r w:rsidRPr="00602604">
              <w:rPr>
                <w:vertAlign w:val="superscript"/>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602604" w:rsidRDefault="008A4BA1" w:rsidP="00B97344">
            <w:pPr>
              <w:pStyle w:val="TAN"/>
              <w:jc w:val="center"/>
            </w:pPr>
            <w:r w:rsidRPr="00602604">
              <w:t>0</w:t>
            </w:r>
          </w:p>
        </w:tc>
        <w:tc>
          <w:tcPr>
            <w:tcW w:w="886" w:type="dxa"/>
            <w:vMerge/>
            <w:tcBorders>
              <w:left w:val="single" w:sz="4" w:space="0" w:color="auto"/>
              <w:right w:val="single" w:sz="4" w:space="0" w:color="auto"/>
            </w:tcBorders>
            <w:shd w:val="clear" w:color="auto" w:fill="auto"/>
            <w:vAlign w:val="center"/>
          </w:tcPr>
          <w:p w:rsidR="008A4BA1" w:rsidRPr="009A287B" w:rsidRDefault="008A4BA1" w:rsidP="00B97344">
            <w:pPr>
              <w:rPr>
                <w:rFonts w:ascii="Arial" w:hAnsi="Arial" w:cs="Arial"/>
                <w:sz w:val="18"/>
                <w:szCs w:val="18"/>
                <w:highlight w:val="yellow"/>
              </w:rPr>
            </w:pPr>
          </w:p>
        </w:tc>
      </w:tr>
      <w:tr w:rsidR="008A4BA1" w:rsidRPr="000C2AD5" w:rsidTr="00B97344">
        <w:trPr>
          <w:trHeight w:val="272"/>
          <w:jc w:val="center"/>
        </w:trPr>
        <w:tc>
          <w:tcPr>
            <w:tcW w:w="1475" w:type="dxa"/>
            <w:vMerge/>
            <w:tcBorders>
              <w:left w:val="single" w:sz="4" w:space="0" w:color="auto"/>
              <w:right w:val="single" w:sz="4" w:space="0" w:color="auto"/>
            </w:tcBorders>
            <w:vAlign w:val="center"/>
          </w:tcPr>
          <w:p w:rsidR="008A4BA1" w:rsidRPr="00AF352A" w:rsidRDefault="008A4BA1" w:rsidP="00B97344">
            <w:pPr>
              <w:pStyle w:val="TAC"/>
              <w:rPr>
                <w:rFonts w:cs="Arial"/>
                <w:szCs w:val="18"/>
              </w:rPr>
            </w:pPr>
          </w:p>
        </w:tc>
        <w:tc>
          <w:tcPr>
            <w:tcW w:w="1554" w:type="dxa"/>
            <w:vMerge w:val="restart"/>
            <w:tcBorders>
              <w:top w:val="single" w:sz="4" w:space="0" w:color="auto"/>
              <w:left w:val="single" w:sz="4" w:space="0" w:color="auto"/>
              <w:right w:val="single" w:sz="4" w:space="0" w:color="auto"/>
            </w:tcBorders>
            <w:vAlign w:val="center"/>
          </w:tcPr>
          <w:p w:rsidR="008A4BA1" w:rsidRPr="005837AD" w:rsidRDefault="008A4BA1" w:rsidP="00B97344">
            <w:pPr>
              <w:rPr>
                <w:rFonts w:ascii="Arial" w:hAnsi="Arial" w:cs="Arial"/>
                <w:sz w:val="18"/>
                <w:szCs w:val="18"/>
                <w:highlight w:val="yellow"/>
              </w:rPr>
            </w:pPr>
            <w:r w:rsidRPr="005837AD">
              <w:rPr>
                <w:rFonts w:ascii="Arial" w:hAnsi="Arial" w:cs="Arial"/>
                <w:sz w:val="18"/>
                <w:szCs w:val="18"/>
                <w:highlight w:val="yellow"/>
                <w:lang w:eastAsia="ja-JP"/>
              </w:rPr>
              <w:t>50</w:t>
            </w:r>
            <w:r w:rsidRPr="005837AD">
              <w:rPr>
                <w:rFonts w:ascii="Arial" w:hAnsi="Arial" w:cs="Arial"/>
                <w:sz w:val="18"/>
                <w:szCs w:val="18"/>
                <w:highlight w:val="yellow"/>
              </w:rPr>
              <w:t>RB+</w:t>
            </w:r>
            <w:r w:rsidRPr="005837AD">
              <w:rPr>
                <w:rFonts w:ascii="Arial" w:hAnsi="Arial" w:cs="Arial"/>
                <w:sz w:val="18"/>
                <w:szCs w:val="18"/>
                <w:highlight w:val="yellow"/>
                <w:lang w:eastAsia="ja-JP"/>
              </w:rPr>
              <w:t>75</w:t>
            </w:r>
            <w:r w:rsidRPr="005837AD">
              <w:rPr>
                <w:rFonts w:ascii="Arial" w:hAnsi="Arial" w:cs="Arial"/>
                <w:sz w:val="18"/>
                <w:szCs w:val="18"/>
                <w:highlight w:val="yellow"/>
              </w:rPr>
              <w:t>RB</w:t>
            </w: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8A4BA1" w:rsidP="00B97344">
            <w:pPr>
              <w:pStyle w:val="TAN"/>
              <w:jc w:val="center"/>
              <w:rPr>
                <w:rFonts w:cs="Arial"/>
                <w:szCs w:val="18"/>
                <w:highlight w:val="yellow"/>
              </w:rPr>
            </w:pPr>
            <w:r w:rsidRPr="005837AD">
              <w:rPr>
                <w:rFonts w:cs="Arial" w:hint="eastAsia"/>
                <w:szCs w:val="18"/>
                <w:highlight w:val="yellow"/>
                <w:lang w:eastAsia="zh-CN"/>
              </w:rPr>
              <w:t xml:space="preserve">5.0 </w:t>
            </w:r>
            <w:r w:rsidRPr="005837AD">
              <w:rPr>
                <w:rFonts w:cs="Arial"/>
                <w:szCs w:val="18"/>
                <w:highlight w:val="yellow"/>
              </w:rPr>
              <w:t xml:space="preserve">&lt; </w:t>
            </w:r>
            <w:proofErr w:type="spellStart"/>
            <w:r w:rsidRPr="005837AD">
              <w:rPr>
                <w:rFonts w:cs="Arial"/>
                <w:szCs w:val="18"/>
                <w:highlight w:val="yellow"/>
              </w:rPr>
              <w:t>W</w:t>
            </w:r>
            <w:r w:rsidRPr="005837AD">
              <w:rPr>
                <w:rFonts w:cs="Arial"/>
                <w:szCs w:val="18"/>
                <w:highlight w:val="yellow"/>
                <w:vertAlign w:val="subscript"/>
              </w:rPr>
              <w:t>gap</w:t>
            </w:r>
            <w:proofErr w:type="spellEnd"/>
            <w:r w:rsidRPr="005837AD">
              <w:rPr>
                <w:rFonts w:cs="Arial"/>
                <w:szCs w:val="18"/>
                <w:highlight w:val="yellow"/>
              </w:rPr>
              <w:t xml:space="preserve"> ≤</w:t>
            </w:r>
            <w:r w:rsidRPr="005837AD">
              <w:rPr>
                <w:rFonts w:cs="Arial" w:hint="eastAsia"/>
                <w:szCs w:val="18"/>
                <w:highlight w:val="yellow"/>
                <w:lang w:eastAsia="zh-CN"/>
              </w:rPr>
              <w:t xml:space="preserve"> 40</w:t>
            </w:r>
            <w:r w:rsidRPr="005837AD">
              <w:rPr>
                <w:rFonts w:cs="Arial"/>
                <w:szCs w:val="18"/>
                <w:highlight w:val="yellow"/>
              </w:rPr>
              <w:t>.0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8A4BA1" w:rsidP="00B97344">
            <w:pPr>
              <w:pStyle w:val="TAN"/>
              <w:jc w:val="center"/>
              <w:rPr>
                <w:highlight w:val="yellow"/>
                <w:lang w:eastAsia="zh-CN"/>
              </w:rPr>
            </w:pPr>
            <w:r w:rsidRPr="005837AD">
              <w:rPr>
                <w:rFonts w:hint="eastAsia"/>
                <w:highlight w:val="yellow"/>
                <w:lang w:eastAsia="zh-CN"/>
              </w:rPr>
              <w:t>10</w:t>
            </w:r>
            <w:r w:rsidRPr="005837AD">
              <w:rPr>
                <w:rFonts w:hint="eastAsia"/>
                <w:highlight w:val="yellow"/>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9B134D" w:rsidP="00B97344">
            <w:pPr>
              <w:pStyle w:val="TAN"/>
              <w:jc w:val="center"/>
              <w:rPr>
                <w:highlight w:val="yellow"/>
                <w:lang w:eastAsia="zh-CN"/>
              </w:rPr>
            </w:pPr>
            <w:r w:rsidRPr="005837AD">
              <w:rPr>
                <w:rFonts w:hint="eastAsia"/>
                <w:highlight w:val="yellow"/>
                <w:lang w:eastAsia="zh-CN"/>
              </w:rPr>
              <w:t>TBD</w:t>
            </w:r>
          </w:p>
        </w:tc>
        <w:tc>
          <w:tcPr>
            <w:tcW w:w="886" w:type="dxa"/>
            <w:vMerge/>
            <w:tcBorders>
              <w:left w:val="single" w:sz="4" w:space="0" w:color="auto"/>
              <w:right w:val="single" w:sz="4" w:space="0" w:color="auto"/>
            </w:tcBorders>
            <w:shd w:val="clear" w:color="auto" w:fill="auto"/>
            <w:vAlign w:val="center"/>
          </w:tcPr>
          <w:p w:rsidR="008A4BA1" w:rsidRPr="000C2AD5" w:rsidRDefault="008A4BA1" w:rsidP="00B97344">
            <w:pPr>
              <w:rPr>
                <w:rFonts w:ascii="Arial" w:hAnsi="Arial" w:cs="Arial"/>
                <w:color w:val="FF0000"/>
                <w:sz w:val="18"/>
                <w:szCs w:val="18"/>
                <w:highlight w:val="yellow"/>
              </w:rPr>
            </w:pPr>
          </w:p>
        </w:tc>
      </w:tr>
      <w:tr w:rsidR="008A4BA1" w:rsidRPr="000C2AD5" w:rsidTr="00B97344">
        <w:trPr>
          <w:trHeight w:val="272"/>
          <w:jc w:val="center"/>
        </w:trPr>
        <w:tc>
          <w:tcPr>
            <w:tcW w:w="1475" w:type="dxa"/>
            <w:vMerge/>
            <w:tcBorders>
              <w:left w:val="single" w:sz="4" w:space="0" w:color="auto"/>
              <w:right w:val="single" w:sz="4" w:space="0" w:color="auto"/>
            </w:tcBorders>
            <w:vAlign w:val="center"/>
          </w:tcPr>
          <w:p w:rsidR="008A4BA1" w:rsidRPr="00AF352A" w:rsidRDefault="008A4BA1" w:rsidP="00B97344">
            <w:pPr>
              <w:pStyle w:val="TAC"/>
              <w:rPr>
                <w:rFonts w:cs="Arial"/>
                <w:szCs w:val="18"/>
              </w:rPr>
            </w:pPr>
          </w:p>
        </w:tc>
        <w:tc>
          <w:tcPr>
            <w:tcW w:w="1554" w:type="dxa"/>
            <w:vMerge/>
            <w:tcBorders>
              <w:left w:val="single" w:sz="4" w:space="0" w:color="auto"/>
              <w:bottom w:val="single" w:sz="4" w:space="0" w:color="auto"/>
              <w:right w:val="single" w:sz="4" w:space="0" w:color="auto"/>
            </w:tcBorders>
            <w:vAlign w:val="center"/>
          </w:tcPr>
          <w:p w:rsidR="008A4BA1" w:rsidRPr="005837AD" w:rsidRDefault="008A4BA1" w:rsidP="00B97344">
            <w:pPr>
              <w:pStyle w:val="TAC"/>
              <w:spacing w:before="100" w:beforeAutospacing="1" w:after="100" w:afterAutospacing="1"/>
              <w:jc w:val="left"/>
              <w:rPr>
                <w:rFonts w:cs="Arial"/>
                <w:szCs w:val="18"/>
                <w:highlight w:val="yellow"/>
              </w:rPr>
            </w:pP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8A4BA1" w:rsidP="00B97344">
            <w:pPr>
              <w:pStyle w:val="TAN"/>
              <w:jc w:val="center"/>
              <w:rPr>
                <w:rFonts w:cs="Arial"/>
                <w:szCs w:val="18"/>
                <w:highlight w:val="yellow"/>
                <w:lang w:eastAsia="zh-CN"/>
              </w:rPr>
            </w:pPr>
            <w:r w:rsidRPr="005837AD">
              <w:rPr>
                <w:rFonts w:cs="Arial"/>
                <w:szCs w:val="18"/>
                <w:highlight w:val="yellow"/>
              </w:rPr>
              <w:t xml:space="preserve">0.0 &lt; </w:t>
            </w:r>
            <w:proofErr w:type="spellStart"/>
            <w:r w:rsidRPr="005837AD">
              <w:rPr>
                <w:rFonts w:cs="Arial"/>
                <w:szCs w:val="18"/>
                <w:highlight w:val="yellow"/>
              </w:rPr>
              <w:t>W</w:t>
            </w:r>
            <w:r w:rsidRPr="005837AD">
              <w:rPr>
                <w:rFonts w:cs="Arial"/>
                <w:szCs w:val="18"/>
                <w:highlight w:val="yellow"/>
                <w:vertAlign w:val="subscript"/>
              </w:rPr>
              <w:t>gap</w:t>
            </w:r>
            <w:proofErr w:type="spellEnd"/>
            <w:r w:rsidRPr="005837AD">
              <w:rPr>
                <w:rFonts w:cs="Arial"/>
                <w:szCs w:val="18"/>
                <w:highlight w:val="yellow"/>
              </w:rPr>
              <w:t xml:space="preserve"> ≤ </w:t>
            </w:r>
            <w:r w:rsidRPr="005837AD">
              <w:rPr>
                <w:rFonts w:cs="Arial" w:hint="eastAsia"/>
                <w:szCs w:val="18"/>
                <w:highlight w:val="yellow"/>
                <w:lang w:eastAsia="zh-CN"/>
              </w:rPr>
              <w:t>5.0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8A4BA1" w:rsidP="00B97344">
            <w:pPr>
              <w:pStyle w:val="TAN"/>
              <w:jc w:val="center"/>
              <w:rPr>
                <w:highlight w:val="yellow"/>
              </w:rPr>
            </w:pPr>
            <w:r w:rsidRPr="005837AD">
              <w:rPr>
                <w:highlight w:val="yellow"/>
              </w:rPr>
              <w:t>3</w:t>
            </w:r>
            <w:r w:rsidRPr="005837AD">
              <w:rPr>
                <w:rFonts w:hint="eastAsia"/>
                <w:highlight w:val="yellow"/>
                <w:lang w:eastAsia="zh-CN"/>
              </w:rPr>
              <w:t>2</w:t>
            </w:r>
            <w:r w:rsidRPr="005837AD">
              <w:rPr>
                <w:highlight w:val="yellow"/>
                <w:vertAlign w:val="superscript"/>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8A4BA1" w:rsidP="00B97344">
            <w:pPr>
              <w:pStyle w:val="TAN"/>
              <w:jc w:val="center"/>
              <w:rPr>
                <w:highlight w:val="yellow"/>
              </w:rPr>
            </w:pPr>
            <w:r w:rsidRPr="005837AD">
              <w:rPr>
                <w:highlight w:val="yellow"/>
              </w:rPr>
              <w:t>0</w:t>
            </w:r>
          </w:p>
        </w:tc>
        <w:tc>
          <w:tcPr>
            <w:tcW w:w="886" w:type="dxa"/>
            <w:vMerge/>
            <w:tcBorders>
              <w:left w:val="single" w:sz="4" w:space="0" w:color="auto"/>
              <w:right w:val="single" w:sz="4" w:space="0" w:color="auto"/>
            </w:tcBorders>
            <w:shd w:val="clear" w:color="auto" w:fill="auto"/>
            <w:vAlign w:val="center"/>
          </w:tcPr>
          <w:p w:rsidR="008A4BA1" w:rsidRPr="000C2AD5" w:rsidRDefault="008A4BA1" w:rsidP="00B97344">
            <w:pPr>
              <w:rPr>
                <w:rFonts w:ascii="Arial" w:hAnsi="Arial" w:cs="Arial"/>
                <w:color w:val="FF0000"/>
                <w:sz w:val="18"/>
                <w:szCs w:val="18"/>
                <w:highlight w:val="yellow"/>
              </w:rPr>
            </w:pPr>
          </w:p>
        </w:tc>
      </w:tr>
      <w:tr w:rsidR="008A4BA1" w:rsidRPr="000C2AD5" w:rsidTr="00B97344">
        <w:trPr>
          <w:trHeight w:val="357"/>
          <w:jc w:val="center"/>
        </w:trPr>
        <w:tc>
          <w:tcPr>
            <w:tcW w:w="1475" w:type="dxa"/>
            <w:vMerge/>
            <w:tcBorders>
              <w:left w:val="single" w:sz="4" w:space="0" w:color="auto"/>
              <w:right w:val="single" w:sz="4" w:space="0" w:color="auto"/>
            </w:tcBorders>
            <w:vAlign w:val="center"/>
          </w:tcPr>
          <w:p w:rsidR="008A4BA1" w:rsidRPr="00AF352A" w:rsidRDefault="008A4BA1" w:rsidP="00B97344">
            <w:pPr>
              <w:pStyle w:val="TAC"/>
              <w:rPr>
                <w:rFonts w:cs="Arial"/>
                <w:szCs w:val="18"/>
              </w:rPr>
            </w:pPr>
          </w:p>
        </w:tc>
        <w:tc>
          <w:tcPr>
            <w:tcW w:w="1554" w:type="dxa"/>
            <w:tcBorders>
              <w:top w:val="single" w:sz="4" w:space="0" w:color="auto"/>
              <w:left w:val="single" w:sz="4" w:space="0" w:color="auto"/>
              <w:right w:val="single" w:sz="4" w:space="0" w:color="auto"/>
            </w:tcBorders>
            <w:vAlign w:val="center"/>
          </w:tcPr>
          <w:p w:rsidR="008A4BA1" w:rsidRPr="005837AD" w:rsidRDefault="008A4BA1" w:rsidP="00B97344">
            <w:pPr>
              <w:rPr>
                <w:rFonts w:ascii="Arial" w:hAnsi="Arial" w:cs="Arial"/>
                <w:sz w:val="18"/>
                <w:szCs w:val="18"/>
                <w:highlight w:val="yellow"/>
              </w:rPr>
            </w:pPr>
            <w:r w:rsidRPr="005837AD">
              <w:rPr>
                <w:rFonts w:ascii="Arial" w:hAnsi="Arial" w:cs="Arial"/>
                <w:sz w:val="18"/>
                <w:szCs w:val="18"/>
                <w:highlight w:val="yellow"/>
                <w:lang w:eastAsia="ja-JP"/>
              </w:rPr>
              <w:t>50</w:t>
            </w:r>
            <w:r w:rsidRPr="005837AD">
              <w:rPr>
                <w:rFonts w:ascii="Arial" w:hAnsi="Arial" w:cs="Arial"/>
                <w:sz w:val="18"/>
                <w:szCs w:val="18"/>
                <w:highlight w:val="yellow"/>
              </w:rPr>
              <w:t>RB+</w:t>
            </w:r>
            <w:r w:rsidRPr="005837AD">
              <w:rPr>
                <w:rFonts w:ascii="Arial" w:hAnsi="Arial" w:cs="Arial"/>
                <w:sz w:val="18"/>
                <w:szCs w:val="18"/>
                <w:highlight w:val="yellow"/>
                <w:lang w:eastAsia="ja-JP"/>
              </w:rPr>
              <w:t>100</w:t>
            </w:r>
            <w:r w:rsidRPr="005837AD">
              <w:rPr>
                <w:rFonts w:ascii="Arial" w:hAnsi="Arial" w:cs="Arial"/>
                <w:sz w:val="18"/>
                <w:szCs w:val="18"/>
                <w:highlight w:val="yellow"/>
              </w:rPr>
              <w:t>RB</w:t>
            </w:r>
          </w:p>
        </w:tc>
        <w:tc>
          <w:tcPr>
            <w:tcW w:w="2085" w:type="dxa"/>
            <w:tcBorders>
              <w:top w:val="single" w:sz="4" w:space="0" w:color="auto"/>
              <w:left w:val="single" w:sz="4" w:space="0" w:color="auto"/>
              <w:right w:val="single" w:sz="4" w:space="0" w:color="auto"/>
            </w:tcBorders>
            <w:shd w:val="clear" w:color="auto" w:fill="auto"/>
            <w:vAlign w:val="center"/>
          </w:tcPr>
          <w:p w:rsidR="008A4BA1" w:rsidRPr="005837AD" w:rsidRDefault="008A4BA1" w:rsidP="00B97344">
            <w:pPr>
              <w:pStyle w:val="TAN"/>
              <w:jc w:val="center"/>
              <w:rPr>
                <w:rFonts w:cs="Arial"/>
                <w:szCs w:val="18"/>
                <w:highlight w:val="yellow"/>
                <w:lang w:eastAsia="zh-CN"/>
              </w:rPr>
            </w:pPr>
            <w:r w:rsidRPr="005837AD">
              <w:rPr>
                <w:rFonts w:cs="Arial"/>
                <w:szCs w:val="18"/>
                <w:highlight w:val="yellow"/>
              </w:rPr>
              <w:t xml:space="preserve">0.0 &lt; </w:t>
            </w:r>
            <w:proofErr w:type="spellStart"/>
            <w:r w:rsidRPr="005837AD">
              <w:rPr>
                <w:rFonts w:cs="Arial"/>
                <w:szCs w:val="18"/>
                <w:highlight w:val="yellow"/>
              </w:rPr>
              <w:t>W</w:t>
            </w:r>
            <w:r w:rsidRPr="005837AD">
              <w:rPr>
                <w:rFonts w:cs="Arial"/>
                <w:szCs w:val="18"/>
                <w:highlight w:val="yellow"/>
                <w:vertAlign w:val="subscript"/>
              </w:rPr>
              <w:t>gap</w:t>
            </w:r>
            <w:proofErr w:type="spellEnd"/>
            <w:r w:rsidRPr="005837AD">
              <w:rPr>
                <w:rFonts w:cs="Arial"/>
                <w:szCs w:val="18"/>
                <w:highlight w:val="yellow"/>
              </w:rPr>
              <w:t xml:space="preserve"> ≤ </w:t>
            </w:r>
            <w:r w:rsidRPr="005837AD">
              <w:rPr>
                <w:rFonts w:cs="Arial" w:hint="eastAsia"/>
                <w:szCs w:val="18"/>
                <w:highlight w:val="yellow"/>
                <w:lang w:eastAsia="zh-CN"/>
              </w:rPr>
              <w:t>35.0</w:t>
            </w:r>
          </w:p>
        </w:tc>
        <w:tc>
          <w:tcPr>
            <w:tcW w:w="1335" w:type="dxa"/>
            <w:tcBorders>
              <w:top w:val="single" w:sz="4" w:space="0" w:color="auto"/>
              <w:left w:val="single" w:sz="4" w:space="0" w:color="auto"/>
              <w:right w:val="single" w:sz="4" w:space="0" w:color="auto"/>
            </w:tcBorders>
            <w:shd w:val="clear" w:color="auto" w:fill="auto"/>
            <w:vAlign w:val="center"/>
          </w:tcPr>
          <w:p w:rsidR="008A4BA1" w:rsidRPr="005837AD" w:rsidRDefault="008A4BA1" w:rsidP="00B97344">
            <w:pPr>
              <w:pStyle w:val="TAN"/>
              <w:jc w:val="center"/>
              <w:rPr>
                <w:highlight w:val="yellow"/>
                <w:lang w:eastAsia="zh-CN"/>
              </w:rPr>
            </w:pPr>
            <w:r w:rsidRPr="005837AD">
              <w:rPr>
                <w:rFonts w:hint="eastAsia"/>
                <w:highlight w:val="yellow"/>
                <w:lang w:eastAsia="zh-CN"/>
              </w:rPr>
              <w:t>10</w:t>
            </w:r>
            <w:r w:rsidRPr="005837AD">
              <w:rPr>
                <w:rFonts w:hint="eastAsia"/>
                <w:highlight w:val="yellow"/>
                <w:vertAlign w:val="superscript"/>
                <w:lang w:eastAsia="zh-CN"/>
              </w:rPr>
              <w:t>4</w:t>
            </w:r>
          </w:p>
        </w:tc>
        <w:tc>
          <w:tcPr>
            <w:tcW w:w="992" w:type="dxa"/>
            <w:tcBorders>
              <w:top w:val="single" w:sz="4" w:space="0" w:color="auto"/>
              <w:left w:val="single" w:sz="4" w:space="0" w:color="auto"/>
              <w:right w:val="single" w:sz="4" w:space="0" w:color="auto"/>
            </w:tcBorders>
            <w:shd w:val="clear" w:color="auto" w:fill="auto"/>
            <w:vAlign w:val="center"/>
          </w:tcPr>
          <w:p w:rsidR="008A4BA1" w:rsidRPr="005837AD" w:rsidRDefault="009B134D" w:rsidP="00B97344">
            <w:pPr>
              <w:pStyle w:val="TAN"/>
              <w:jc w:val="center"/>
              <w:rPr>
                <w:highlight w:val="yellow"/>
                <w:lang w:eastAsia="zh-CN"/>
              </w:rPr>
            </w:pPr>
            <w:r w:rsidRPr="005837AD">
              <w:rPr>
                <w:rFonts w:hint="eastAsia"/>
                <w:highlight w:val="yellow"/>
                <w:lang w:eastAsia="zh-CN"/>
              </w:rPr>
              <w:t>TBD</w:t>
            </w:r>
          </w:p>
        </w:tc>
        <w:tc>
          <w:tcPr>
            <w:tcW w:w="886" w:type="dxa"/>
            <w:vMerge/>
            <w:tcBorders>
              <w:left w:val="single" w:sz="4" w:space="0" w:color="auto"/>
              <w:right w:val="single" w:sz="4" w:space="0" w:color="auto"/>
            </w:tcBorders>
            <w:shd w:val="clear" w:color="auto" w:fill="auto"/>
            <w:vAlign w:val="center"/>
          </w:tcPr>
          <w:p w:rsidR="008A4BA1" w:rsidRPr="000C2AD5" w:rsidRDefault="008A4BA1" w:rsidP="00B97344">
            <w:pPr>
              <w:rPr>
                <w:rFonts w:ascii="Arial" w:hAnsi="Arial" w:cs="Arial"/>
                <w:color w:val="FF0000"/>
                <w:sz w:val="18"/>
                <w:szCs w:val="18"/>
                <w:highlight w:val="yellow"/>
              </w:rPr>
            </w:pPr>
          </w:p>
        </w:tc>
      </w:tr>
      <w:tr w:rsidR="008A4BA1" w:rsidRPr="000C2AD5" w:rsidTr="00B97344">
        <w:trPr>
          <w:trHeight w:val="272"/>
          <w:jc w:val="center"/>
        </w:trPr>
        <w:tc>
          <w:tcPr>
            <w:tcW w:w="1475" w:type="dxa"/>
            <w:vMerge/>
            <w:tcBorders>
              <w:left w:val="single" w:sz="4" w:space="0" w:color="auto"/>
              <w:right w:val="single" w:sz="4" w:space="0" w:color="auto"/>
            </w:tcBorders>
            <w:vAlign w:val="center"/>
          </w:tcPr>
          <w:p w:rsidR="008A4BA1" w:rsidRPr="00AF352A" w:rsidRDefault="008A4BA1" w:rsidP="00B97344">
            <w:pPr>
              <w:pStyle w:val="TAC"/>
              <w:rPr>
                <w:rFonts w:cs="Arial"/>
                <w:szCs w:val="18"/>
              </w:rPr>
            </w:pPr>
          </w:p>
        </w:tc>
        <w:tc>
          <w:tcPr>
            <w:tcW w:w="1554" w:type="dxa"/>
            <w:vMerge w:val="restart"/>
            <w:tcBorders>
              <w:top w:val="single" w:sz="4" w:space="0" w:color="auto"/>
              <w:left w:val="single" w:sz="4" w:space="0" w:color="auto"/>
              <w:right w:val="single" w:sz="4" w:space="0" w:color="auto"/>
            </w:tcBorders>
            <w:vAlign w:val="center"/>
          </w:tcPr>
          <w:p w:rsidR="008A4BA1" w:rsidRPr="005837AD" w:rsidRDefault="008A4BA1" w:rsidP="00B97344">
            <w:pPr>
              <w:pStyle w:val="TAN"/>
              <w:spacing w:before="100" w:beforeAutospacing="1" w:after="100" w:afterAutospacing="1"/>
              <w:rPr>
                <w:rFonts w:cs="Arial"/>
                <w:szCs w:val="18"/>
                <w:highlight w:val="yellow"/>
              </w:rPr>
            </w:pPr>
            <w:r w:rsidRPr="005837AD">
              <w:rPr>
                <w:rFonts w:cs="Arial"/>
                <w:szCs w:val="18"/>
                <w:highlight w:val="yellow"/>
              </w:rPr>
              <w:t>75RB+25RB</w:t>
            </w: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8A4BA1" w:rsidP="00B97344">
            <w:pPr>
              <w:pStyle w:val="TAN"/>
              <w:jc w:val="center"/>
              <w:rPr>
                <w:rFonts w:cs="Arial"/>
                <w:szCs w:val="18"/>
                <w:highlight w:val="yellow"/>
              </w:rPr>
            </w:pPr>
            <w:r w:rsidRPr="005837AD">
              <w:rPr>
                <w:rFonts w:cs="Arial" w:hint="eastAsia"/>
                <w:szCs w:val="18"/>
                <w:highlight w:val="yellow"/>
                <w:lang w:eastAsia="zh-CN"/>
              </w:rPr>
              <w:t xml:space="preserve">10.0 </w:t>
            </w:r>
            <w:r w:rsidRPr="005837AD">
              <w:rPr>
                <w:rFonts w:cs="Arial"/>
                <w:szCs w:val="18"/>
                <w:highlight w:val="yellow"/>
              </w:rPr>
              <w:t xml:space="preserve">&lt; </w:t>
            </w:r>
            <w:proofErr w:type="spellStart"/>
            <w:r w:rsidRPr="005837AD">
              <w:rPr>
                <w:rFonts w:cs="Arial"/>
                <w:szCs w:val="18"/>
                <w:highlight w:val="yellow"/>
              </w:rPr>
              <w:t>W</w:t>
            </w:r>
            <w:r w:rsidRPr="005837AD">
              <w:rPr>
                <w:rFonts w:cs="Arial"/>
                <w:szCs w:val="18"/>
                <w:highlight w:val="yellow"/>
                <w:vertAlign w:val="subscript"/>
              </w:rPr>
              <w:t>gap</w:t>
            </w:r>
            <w:proofErr w:type="spellEnd"/>
            <w:r w:rsidRPr="005837AD">
              <w:rPr>
                <w:rFonts w:cs="Arial"/>
                <w:szCs w:val="18"/>
                <w:highlight w:val="yellow"/>
              </w:rPr>
              <w:t xml:space="preserve"> ≤ </w:t>
            </w:r>
            <w:r w:rsidRPr="005837AD">
              <w:rPr>
                <w:rFonts w:cs="Arial" w:hint="eastAsia"/>
                <w:szCs w:val="18"/>
                <w:highlight w:val="yellow"/>
                <w:lang w:eastAsia="zh-CN"/>
              </w:rPr>
              <w:t>45</w:t>
            </w:r>
            <w:r w:rsidRPr="005837AD">
              <w:rPr>
                <w:rFonts w:cs="Arial"/>
                <w:szCs w:val="18"/>
                <w:highlight w:val="yellow"/>
              </w:rPr>
              <w:t>.0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8A4BA1" w:rsidP="00B97344">
            <w:pPr>
              <w:pStyle w:val="TAN"/>
              <w:jc w:val="center"/>
              <w:rPr>
                <w:highlight w:val="yellow"/>
                <w:lang w:eastAsia="zh-CN"/>
              </w:rPr>
            </w:pPr>
            <w:r w:rsidRPr="005837AD">
              <w:rPr>
                <w:rFonts w:hint="eastAsia"/>
                <w:highlight w:val="yellow"/>
                <w:lang w:eastAsia="zh-CN"/>
              </w:rPr>
              <w:t>10</w:t>
            </w:r>
            <w:r w:rsidRPr="005837AD">
              <w:rPr>
                <w:rFonts w:hint="eastAsia"/>
                <w:highlight w:val="yellow"/>
                <w:vertAlign w:val="superscript"/>
                <w:lang w:eastAsia="zh-CN"/>
              </w:rPr>
              <w:t>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9B134D" w:rsidP="00B97344">
            <w:pPr>
              <w:pStyle w:val="TAN"/>
              <w:jc w:val="center"/>
              <w:rPr>
                <w:highlight w:val="yellow"/>
                <w:lang w:eastAsia="zh-CN"/>
              </w:rPr>
            </w:pPr>
            <w:r w:rsidRPr="005837AD">
              <w:rPr>
                <w:rFonts w:hint="eastAsia"/>
                <w:highlight w:val="yellow"/>
                <w:lang w:eastAsia="zh-CN"/>
              </w:rPr>
              <w:t>TBD</w:t>
            </w:r>
            <w:r w:rsidR="008A4BA1" w:rsidRPr="005837AD">
              <w:rPr>
                <w:rFonts w:hint="eastAsia"/>
                <w:highlight w:val="yellow"/>
                <w:lang w:eastAsia="zh-CN"/>
              </w:rPr>
              <w:t xml:space="preserve"> </w:t>
            </w:r>
          </w:p>
        </w:tc>
        <w:tc>
          <w:tcPr>
            <w:tcW w:w="886" w:type="dxa"/>
            <w:vMerge/>
            <w:tcBorders>
              <w:left w:val="single" w:sz="4" w:space="0" w:color="auto"/>
              <w:right w:val="single" w:sz="4" w:space="0" w:color="auto"/>
            </w:tcBorders>
            <w:shd w:val="clear" w:color="auto" w:fill="auto"/>
            <w:vAlign w:val="center"/>
          </w:tcPr>
          <w:p w:rsidR="008A4BA1" w:rsidRPr="000C2AD5" w:rsidRDefault="008A4BA1" w:rsidP="00B97344">
            <w:pPr>
              <w:rPr>
                <w:rFonts w:ascii="Arial" w:hAnsi="Arial" w:cs="Arial"/>
                <w:color w:val="FF0000"/>
                <w:sz w:val="18"/>
                <w:szCs w:val="18"/>
                <w:highlight w:val="yellow"/>
              </w:rPr>
            </w:pPr>
          </w:p>
        </w:tc>
      </w:tr>
      <w:tr w:rsidR="008A4BA1" w:rsidRPr="000C2AD5" w:rsidTr="00B97344">
        <w:trPr>
          <w:trHeight w:val="272"/>
          <w:jc w:val="center"/>
        </w:trPr>
        <w:tc>
          <w:tcPr>
            <w:tcW w:w="1475" w:type="dxa"/>
            <w:vMerge/>
            <w:tcBorders>
              <w:left w:val="single" w:sz="4" w:space="0" w:color="auto"/>
              <w:right w:val="single" w:sz="4" w:space="0" w:color="auto"/>
            </w:tcBorders>
            <w:vAlign w:val="center"/>
          </w:tcPr>
          <w:p w:rsidR="008A4BA1" w:rsidRPr="00AF352A" w:rsidRDefault="008A4BA1" w:rsidP="00B97344">
            <w:pPr>
              <w:pStyle w:val="TAC"/>
              <w:rPr>
                <w:rFonts w:cs="Arial"/>
                <w:szCs w:val="18"/>
              </w:rPr>
            </w:pPr>
          </w:p>
        </w:tc>
        <w:tc>
          <w:tcPr>
            <w:tcW w:w="1554" w:type="dxa"/>
            <w:vMerge/>
            <w:tcBorders>
              <w:left w:val="single" w:sz="4" w:space="0" w:color="auto"/>
              <w:bottom w:val="single" w:sz="4" w:space="0" w:color="auto"/>
              <w:right w:val="single" w:sz="4" w:space="0" w:color="auto"/>
            </w:tcBorders>
            <w:vAlign w:val="center"/>
          </w:tcPr>
          <w:p w:rsidR="008A4BA1" w:rsidRPr="005837AD" w:rsidRDefault="008A4BA1" w:rsidP="00B97344">
            <w:pPr>
              <w:pStyle w:val="TAC"/>
              <w:spacing w:before="100" w:beforeAutospacing="1" w:after="100" w:afterAutospacing="1"/>
              <w:jc w:val="left"/>
              <w:rPr>
                <w:rFonts w:cs="Arial"/>
                <w:szCs w:val="18"/>
                <w:highlight w:val="yellow"/>
              </w:rPr>
            </w:pP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8A4BA1" w:rsidP="00B97344">
            <w:pPr>
              <w:pStyle w:val="TAN"/>
              <w:jc w:val="center"/>
              <w:rPr>
                <w:rFonts w:cs="Arial"/>
                <w:szCs w:val="18"/>
                <w:highlight w:val="yellow"/>
                <w:lang w:eastAsia="zh-CN"/>
              </w:rPr>
            </w:pPr>
            <w:r w:rsidRPr="005837AD">
              <w:rPr>
                <w:rFonts w:cs="Arial"/>
                <w:szCs w:val="18"/>
                <w:highlight w:val="yellow"/>
              </w:rPr>
              <w:t xml:space="preserve">0.0 &lt; </w:t>
            </w:r>
            <w:proofErr w:type="spellStart"/>
            <w:r w:rsidRPr="005837AD">
              <w:rPr>
                <w:rFonts w:cs="Arial"/>
                <w:szCs w:val="18"/>
                <w:highlight w:val="yellow"/>
              </w:rPr>
              <w:t>W</w:t>
            </w:r>
            <w:r w:rsidRPr="005837AD">
              <w:rPr>
                <w:rFonts w:cs="Arial"/>
                <w:szCs w:val="18"/>
                <w:highlight w:val="yellow"/>
                <w:vertAlign w:val="subscript"/>
              </w:rPr>
              <w:t>gap</w:t>
            </w:r>
            <w:proofErr w:type="spellEnd"/>
            <w:r w:rsidRPr="005837AD">
              <w:rPr>
                <w:rFonts w:cs="Arial"/>
                <w:szCs w:val="18"/>
                <w:highlight w:val="yellow"/>
              </w:rPr>
              <w:t xml:space="preserve"> ≤ </w:t>
            </w:r>
            <w:r w:rsidRPr="005837AD">
              <w:rPr>
                <w:rFonts w:cs="Arial" w:hint="eastAsia"/>
                <w:szCs w:val="18"/>
                <w:highlight w:val="yellow"/>
                <w:lang w:eastAsia="zh-CN"/>
              </w:rPr>
              <w:t>10.0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8A4BA1" w:rsidP="00B97344">
            <w:pPr>
              <w:pStyle w:val="TAN"/>
              <w:jc w:val="center"/>
              <w:rPr>
                <w:highlight w:val="yellow"/>
              </w:rPr>
            </w:pPr>
            <w:r w:rsidRPr="005837AD">
              <w:rPr>
                <w:highlight w:val="yellow"/>
              </w:rPr>
              <w:t>3</w:t>
            </w:r>
            <w:r w:rsidRPr="005837AD">
              <w:rPr>
                <w:rFonts w:hint="eastAsia"/>
                <w:highlight w:val="yellow"/>
                <w:lang w:eastAsia="zh-CN"/>
              </w:rPr>
              <w:t>2</w:t>
            </w:r>
            <w:r w:rsidRPr="005837AD">
              <w:rPr>
                <w:highlight w:val="yellow"/>
                <w:vertAlign w:val="superscript"/>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8A4BA1" w:rsidP="00B97344">
            <w:pPr>
              <w:pStyle w:val="TAN"/>
              <w:jc w:val="center"/>
              <w:rPr>
                <w:highlight w:val="yellow"/>
              </w:rPr>
            </w:pPr>
            <w:r w:rsidRPr="005837AD">
              <w:rPr>
                <w:highlight w:val="yellow"/>
              </w:rPr>
              <w:t>0</w:t>
            </w:r>
          </w:p>
        </w:tc>
        <w:tc>
          <w:tcPr>
            <w:tcW w:w="886" w:type="dxa"/>
            <w:vMerge/>
            <w:tcBorders>
              <w:left w:val="single" w:sz="4" w:space="0" w:color="auto"/>
              <w:right w:val="single" w:sz="4" w:space="0" w:color="auto"/>
            </w:tcBorders>
            <w:shd w:val="clear" w:color="auto" w:fill="auto"/>
            <w:vAlign w:val="center"/>
          </w:tcPr>
          <w:p w:rsidR="008A4BA1" w:rsidRPr="000C2AD5" w:rsidRDefault="008A4BA1" w:rsidP="00B97344">
            <w:pPr>
              <w:rPr>
                <w:rFonts w:ascii="Arial" w:hAnsi="Arial" w:cs="Arial"/>
                <w:color w:val="FF0000"/>
                <w:sz w:val="18"/>
                <w:szCs w:val="18"/>
                <w:highlight w:val="yellow"/>
              </w:rPr>
            </w:pPr>
          </w:p>
        </w:tc>
      </w:tr>
      <w:tr w:rsidR="008A4BA1" w:rsidRPr="000C2AD5" w:rsidTr="00B97344">
        <w:trPr>
          <w:trHeight w:val="272"/>
          <w:jc w:val="center"/>
        </w:trPr>
        <w:tc>
          <w:tcPr>
            <w:tcW w:w="1475" w:type="dxa"/>
            <w:vMerge/>
            <w:tcBorders>
              <w:left w:val="single" w:sz="4" w:space="0" w:color="auto"/>
              <w:right w:val="single" w:sz="4" w:space="0" w:color="auto"/>
            </w:tcBorders>
            <w:vAlign w:val="center"/>
          </w:tcPr>
          <w:p w:rsidR="008A4BA1" w:rsidRPr="00AF352A" w:rsidRDefault="008A4BA1" w:rsidP="00B97344">
            <w:pPr>
              <w:pStyle w:val="TAC"/>
              <w:rPr>
                <w:rFonts w:cs="Arial"/>
                <w:szCs w:val="18"/>
              </w:rPr>
            </w:pPr>
          </w:p>
        </w:tc>
        <w:tc>
          <w:tcPr>
            <w:tcW w:w="1554" w:type="dxa"/>
            <w:vMerge w:val="restart"/>
            <w:tcBorders>
              <w:top w:val="single" w:sz="4" w:space="0" w:color="auto"/>
              <w:left w:val="single" w:sz="4" w:space="0" w:color="auto"/>
              <w:right w:val="single" w:sz="4" w:space="0" w:color="auto"/>
            </w:tcBorders>
            <w:vAlign w:val="center"/>
          </w:tcPr>
          <w:p w:rsidR="008A4BA1" w:rsidRPr="005837AD" w:rsidRDefault="008A4BA1" w:rsidP="00B97344">
            <w:pPr>
              <w:rPr>
                <w:rFonts w:ascii="Arial" w:hAnsi="Arial" w:cs="Arial"/>
                <w:sz w:val="18"/>
                <w:szCs w:val="18"/>
                <w:highlight w:val="yellow"/>
              </w:rPr>
            </w:pPr>
            <w:r w:rsidRPr="005837AD">
              <w:rPr>
                <w:rFonts w:ascii="Arial" w:hAnsi="Arial" w:cs="Arial"/>
                <w:sz w:val="18"/>
                <w:szCs w:val="18"/>
                <w:highlight w:val="yellow"/>
                <w:lang w:eastAsia="ja-JP"/>
              </w:rPr>
              <w:t>7</w:t>
            </w:r>
            <w:r w:rsidRPr="005837AD">
              <w:rPr>
                <w:rFonts w:ascii="Arial" w:hAnsi="Arial" w:cs="Arial"/>
                <w:sz w:val="18"/>
                <w:szCs w:val="18"/>
                <w:highlight w:val="yellow"/>
              </w:rPr>
              <w:t>5RB+50RB</w:t>
            </w: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8A4BA1" w:rsidP="00B97344">
            <w:pPr>
              <w:pStyle w:val="TAN"/>
              <w:jc w:val="center"/>
              <w:rPr>
                <w:rFonts w:cs="Arial"/>
                <w:szCs w:val="18"/>
                <w:highlight w:val="yellow"/>
              </w:rPr>
            </w:pPr>
            <w:r w:rsidRPr="005837AD">
              <w:rPr>
                <w:rFonts w:cs="Arial" w:hint="eastAsia"/>
                <w:szCs w:val="18"/>
                <w:highlight w:val="yellow"/>
                <w:lang w:eastAsia="zh-CN"/>
              </w:rPr>
              <w:t xml:space="preserve">5.0 </w:t>
            </w:r>
            <w:r w:rsidRPr="005837AD">
              <w:rPr>
                <w:rFonts w:cs="Arial"/>
                <w:szCs w:val="18"/>
                <w:highlight w:val="yellow"/>
              </w:rPr>
              <w:t xml:space="preserve">&lt; </w:t>
            </w:r>
            <w:proofErr w:type="spellStart"/>
            <w:r w:rsidRPr="005837AD">
              <w:rPr>
                <w:rFonts w:cs="Arial"/>
                <w:szCs w:val="18"/>
                <w:highlight w:val="yellow"/>
              </w:rPr>
              <w:t>W</w:t>
            </w:r>
            <w:r w:rsidRPr="005837AD">
              <w:rPr>
                <w:rFonts w:cs="Arial"/>
                <w:szCs w:val="18"/>
                <w:highlight w:val="yellow"/>
                <w:vertAlign w:val="subscript"/>
              </w:rPr>
              <w:t>gap</w:t>
            </w:r>
            <w:proofErr w:type="spellEnd"/>
            <w:r w:rsidRPr="005837AD">
              <w:rPr>
                <w:rFonts w:cs="Arial"/>
                <w:szCs w:val="18"/>
                <w:highlight w:val="yellow"/>
              </w:rPr>
              <w:t xml:space="preserve"> ≤ </w:t>
            </w:r>
            <w:r w:rsidRPr="005837AD">
              <w:rPr>
                <w:rFonts w:cs="Arial" w:hint="eastAsia"/>
                <w:szCs w:val="18"/>
                <w:highlight w:val="yellow"/>
                <w:lang w:eastAsia="zh-CN"/>
              </w:rPr>
              <w:t>40</w:t>
            </w:r>
            <w:r w:rsidRPr="005837AD">
              <w:rPr>
                <w:rFonts w:cs="Arial"/>
                <w:szCs w:val="18"/>
                <w:highlight w:val="yellow"/>
              </w:rPr>
              <w:t>.0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8A4BA1" w:rsidP="00B97344">
            <w:pPr>
              <w:pStyle w:val="TAN"/>
              <w:jc w:val="center"/>
              <w:rPr>
                <w:highlight w:val="yellow"/>
                <w:lang w:eastAsia="zh-CN"/>
              </w:rPr>
            </w:pPr>
            <w:r w:rsidRPr="005837AD">
              <w:rPr>
                <w:rFonts w:hint="eastAsia"/>
                <w:highlight w:val="yellow"/>
                <w:lang w:eastAsia="zh-CN"/>
              </w:rPr>
              <w:t>10</w:t>
            </w:r>
            <w:r w:rsidRPr="005837AD">
              <w:rPr>
                <w:rFonts w:hint="eastAsia"/>
                <w:highlight w:val="yellow"/>
                <w:vertAlign w:val="superscript"/>
                <w:lang w:eastAsia="zh-CN"/>
              </w:rPr>
              <w:t>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9B134D" w:rsidP="00B97344">
            <w:pPr>
              <w:pStyle w:val="TAN"/>
              <w:jc w:val="center"/>
              <w:rPr>
                <w:highlight w:val="yellow"/>
                <w:lang w:eastAsia="zh-CN"/>
              </w:rPr>
            </w:pPr>
            <w:r w:rsidRPr="005837AD">
              <w:rPr>
                <w:rFonts w:hint="eastAsia"/>
                <w:highlight w:val="yellow"/>
                <w:lang w:eastAsia="zh-CN"/>
              </w:rPr>
              <w:t>TBD</w:t>
            </w:r>
          </w:p>
        </w:tc>
        <w:tc>
          <w:tcPr>
            <w:tcW w:w="886" w:type="dxa"/>
            <w:vMerge/>
            <w:tcBorders>
              <w:left w:val="single" w:sz="4" w:space="0" w:color="auto"/>
              <w:right w:val="single" w:sz="4" w:space="0" w:color="auto"/>
            </w:tcBorders>
            <w:shd w:val="clear" w:color="auto" w:fill="auto"/>
            <w:vAlign w:val="center"/>
          </w:tcPr>
          <w:p w:rsidR="008A4BA1" w:rsidRPr="000C2AD5" w:rsidRDefault="008A4BA1" w:rsidP="00B97344">
            <w:pPr>
              <w:rPr>
                <w:rFonts w:ascii="Arial" w:hAnsi="Arial" w:cs="Arial"/>
                <w:color w:val="FF0000"/>
                <w:sz w:val="18"/>
                <w:szCs w:val="18"/>
                <w:highlight w:val="yellow"/>
              </w:rPr>
            </w:pPr>
          </w:p>
        </w:tc>
      </w:tr>
      <w:tr w:rsidR="008A4BA1" w:rsidRPr="000C2AD5" w:rsidTr="00B97344">
        <w:trPr>
          <w:trHeight w:val="272"/>
          <w:jc w:val="center"/>
        </w:trPr>
        <w:tc>
          <w:tcPr>
            <w:tcW w:w="1475" w:type="dxa"/>
            <w:vMerge/>
            <w:tcBorders>
              <w:left w:val="single" w:sz="4" w:space="0" w:color="auto"/>
              <w:right w:val="single" w:sz="4" w:space="0" w:color="auto"/>
            </w:tcBorders>
            <w:vAlign w:val="center"/>
          </w:tcPr>
          <w:p w:rsidR="008A4BA1" w:rsidRPr="00AF352A" w:rsidRDefault="008A4BA1" w:rsidP="00B97344">
            <w:pPr>
              <w:pStyle w:val="TAC"/>
              <w:rPr>
                <w:rFonts w:cs="Arial"/>
                <w:szCs w:val="18"/>
              </w:rPr>
            </w:pPr>
          </w:p>
        </w:tc>
        <w:tc>
          <w:tcPr>
            <w:tcW w:w="1554" w:type="dxa"/>
            <w:vMerge/>
            <w:tcBorders>
              <w:left w:val="single" w:sz="4" w:space="0" w:color="auto"/>
              <w:bottom w:val="single" w:sz="4" w:space="0" w:color="auto"/>
              <w:right w:val="single" w:sz="4" w:space="0" w:color="auto"/>
            </w:tcBorders>
            <w:vAlign w:val="center"/>
          </w:tcPr>
          <w:p w:rsidR="008A4BA1" w:rsidRPr="005837AD" w:rsidRDefault="008A4BA1" w:rsidP="00B97344">
            <w:pPr>
              <w:pStyle w:val="TAC"/>
              <w:spacing w:before="100" w:beforeAutospacing="1" w:after="100" w:afterAutospacing="1"/>
              <w:jc w:val="left"/>
              <w:rPr>
                <w:rFonts w:cs="Arial"/>
                <w:szCs w:val="18"/>
                <w:highlight w:val="yellow"/>
              </w:rPr>
            </w:pP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8A4BA1" w:rsidP="00B97344">
            <w:pPr>
              <w:pStyle w:val="TAN"/>
              <w:jc w:val="center"/>
              <w:rPr>
                <w:rFonts w:cs="Arial"/>
                <w:szCs w:val="18"/>
                <w:highlight w:val="yellow"/>
                <w:lang w:eastAsia="zh-CN"/>
              </w:rPr>
            </w:pPr>
            <w:r w:rsidRPr="005837AD">
              <w:rPr>
                <w:rFonts w:cs="Arial"/>
                <w:szCs w:val="18"/>
                <w:highlight w:val="yellow"/>
              </w:rPr>
              <w:t xml:space="preserve">0.0 &lt; </w:t>
            </w:r>
            <w:proofErr w:type="spellStart"/>
            <w:r w:rsidRPr="005837AD">
              <w:rPr>
                <w:rFonts w:cs="Arial"/>
                <w:szCs w:val="18"/>
                <w:highlight w:val="yellow"/>
              </w:rPr>
              <w:t>W</w:t>
            </w:r>
            <w:r w:rsidRPr="005837AD">
              <w:rPr>
                <w:rFonts w:cs="Arial"/>
                <w:szCs w:val="18"/>
                <w:highlight w:val="yellow"/>
                <w:vertAlign w:val="subscript"/>
              </w:rPr>
              <w:t>gap</w:t>
            </w:r>
            <w:proofErr w:type="spellEnd"/>
            <w:r w:rsidRPr="005837AD">
              <w:rPr>
                <w:rFonts w:cs="Arial"/>
                <w:szCs w:val="18"/>
                <w:highlight w:val="yellow"/>
              </w:rPr>
              <w:t xml:space="preserve"> ≤ </w:t>
            </w:r>
            <w:r w:rsidRPr="005837AD">
              <w:rPr>
                <w:rFonts w:cs="Arial" w:hint="eastAsia"/>
                <w:szCs w:val="18"/>
                <w:highlight w:val="yellow"/>
                <w:lang w:eastAsia="zh-CN"/>
              </w:rPr>
              <w:t>5.0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8A4BA1" w:rsidP="00B97344">
            <w:pPr>
              <w:pStyle w:val="TAN"/>
              <w:jc w:val="center"/>
              <w:rPr>
                <w:highlight w:val="yellow"/>
              </w:rPr>
            </w:pPr>
            <w:r w:rsidRPr="005837AD">
              <w:rPr>
                <w:highlight w:val="yellow"/>
              </w:rPr>
              <w:t>3</w:t>
            </w:r>
            <w:r w:rsidRPr="005837AD">
              <w:rPr>
                <w:rFonts w:hint="eastAsia"/>
                <w:highlight w:val="yellow"/>
                <w:lang w:eastAsia="zh-CN"/>
              </w:rPr>
              <w:t>2</w:t>
            </w:r>
            <w:r w:rsidRPr="005837AD">
              <w:rPr>
                <w:highlight w:val="yellow"/>
                <w:vertAlign w:val="superscript"/>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8A4BA1" w:rsidP="00B97344">
            <w:pPr>
              <w:pStyle w:val="TAN"/>
              <w:jc w:val="center"/>
              <w:rPr>
                <w:highlight w:val="yellow"/>
              </w:rPr>
            </w:pPr>
            <w:r w:rsidRPr="005837AD">
              <w:rPr>
                <w:highlight w:val="yellow"/>
              </w:rPr>
              <w:t>0</w:t>
            </w:r>
          </w:p>
        </w:tc>
        <w:tc>
          <w:tcPr>
            <w:tcW w:w="886" w:type="dxa"/>
            <w:vMerge/>
            <w:tcBorders>
              <w:left w:val="single" w:sz="4" w:space="0" w:color="auto"/>
              <w:right w:val="single" w:sz="4" w:space="0" w:color="auto"/>
            </w:tcBorders>
            <w:shd w:val="clear" w:color="auto" w:fill="auto"/>
            <w:vAlign w:val="center"/>
          </w:tcPr>
          <w:p w:rsidR="008A4BA1" w:rsidRPr="000C2AD5" w:rsidRDefault="008A4BA1" w:rsidP="00B97344">
            <w:pPr>
              <w:rPr>
                <w:rFonts w:ascii="Arial" w:hAnsi="Arial" w:cs="Arial"/>
                <w:color w:val="FF0000"/>
                <w:sz w:val="18"/>
                <w:szCs w:val="18"/>
                <w:highlight w:val="yellow"/>
              </w:rPr>
            </w:pPr>
          </w:p>
        </w:tc>
      </w:tr>
      <w:tr w:rsidR="008A4BA1" w:rsidRPr="000C2AD5" w:rsidTr="00B97344">
        <w:trPr>
          <w:trHeight w:val="373"/>
          <w:jc w:val="center"/>
        </w:trPr>
        <w:tc>
          <w:tcPr>
            <w:tcW w:w="1475" w:type="dxa"/>
            <w:vMerge/>
            <w:tcBorders>
              <w:left w:val="single" w:sz="4" w:space="0" w:color="auto"/>
              <w:right w:val="single" w:sz="4" w:space="0" w:color="auto"/>
            </w:tcBorders>
            <w:vAlign w:val="center"/>
          </w:tcPr>
          <w:p w:rsidR="008A4BA1" w:rsidRPr="00AF352A" w:rsidRDefault="008A4BA1" w:rsidP="00B97344">
            <w:pPr>
              <w:pStyle w:val="TAC"/>
              <w:rPr>
                <w:rFonts w:cs="Arial"/>
                <w:szCs w:val="18"/>
              </w:rPr>
            </w:pPr>
          </w:p>
        </w:tc>
        <w:tc>
          <w:tcPr>
            <w:tcW w:w="1554" w:type="dxa"/>
            <w:tcBorders>
              <w:top w:val="single" w:sz="4" w:space="0" w:color="auto"/>
              <w:left w:val="single" w:sz="4" w:space="0" w:color="auto"/>
              <w:right w:val="single" w:sz="4" w:space="0" w:color="auto"/>
            </w:tcBorders>
            <w:vAlign w:val="center"/>
          </w:tcPr>
          <w:p w:rsidR="008A4BA1" w:rsidRPr="005837AD" w:rsidRDefault="008A4BA1" w:rsidP="00B97344">
            <w:pPr>
              <w:rPr>
                <w:rFonts w:ascii="Arial" w:hAnsi="Arial" w:cs="Arial"/>
                <w:sz w:val="18"/>
                <w:szCs w:val="18"/>
                <w:highlight w:val="yellow"/>
              </w:rPr>
            </w:pPr>
            <w:r w:rsidRPr="005837AD">
              <w:rPr>
                <w:rFonts w:ascii="Arial" w:hAnsi="Arial" w:cs="Arial"/>
                <w:sz w:val="18"/>
                <w:szCs w:val="18"/>
                <w:highlight w:val="yellow"/>
                <w:lang w:eastAsia="ja-JP"/>
              </w:rPr>
              <w:t>7</w:t>
            </w:r>
            <w:r w:rsidRPr="005837AD">
              <w:rPr>
                <w:rFonts w:ascii="Arial" w:hAnsi="Arial" w:cs="Arial"/>
                <w:sz w:val="18"/>
                <w:szCs w:val="18"/>
                <w:highlight w:val="yellow"/>
              </w:rPr>
              <w:t>5RB+</w:t>
            </w:r>
            <w:r w:rsidRPr="005837AD">
              <w:rPr>
                <w:rFonts w:ascii="Arial" w:hAnsi="Arial" w:cs="Arial"/>
                <w:sz w:val="18"/>
                <w:szCs w:val="18"/>
                <w:highlight w:val="yellow"/>
                <w:lang w:eastAsia="ja-JP"/>
              </w:rPr>
              <w:t>75</w:t>
            </w:r>
            <w:r w:rsidRPr="005837AD">
              <w:rPr>
                <w:rFonts w:ascii="Arial" w:hAnsi="Arial" w:cs="Arial"/>
                <w:sz w:val="18"/>
                <w:szCs w:val="18"/>
                <w:highlight w:val="yellow"/>
              </w:rPr>
              <w:t>RB</w:t>
            </w:r>
          </w:p>
        </w:tc>
        <w:tc>
          <w:tcPr>
            <w:tcW w:w="2085" w:type="dxa"/>
            <w:tcBorders>
              <w:top w:val="single" w:sz="4" w:space="0" w:color="auto"/>
              <w:left w:val="single" w:sz="4" w:space="0" w:color="auto"/>
              <w:right w:val="single" w:sz="4" w:space="0" w:color="auto"/>
            </w:tcBorders>
            <w:shd w:val="clear" w:color="auto" w:fill="auto"/>
            <w:vAlign w:val="center"/>
          </w:tcPr>
          <w:p w:rsidR="008A4BA1" w:rsidRPr="005837AD" w:rsidRDefault="008A4BA1" w:rsidP="00B97344">
            <w:pPr>
              <w:pStyle w:val="TAN"/>
              <w:jc w:val="center"/>
              <w:rPr>
                <w:rFonts w:cs="Arial"/>
                <w:szCs w:val="18"/>
                <w:highlight w:val="yellow"/>
                <w:lang w:eastAsia="zh-CN"/>
              </w:rPr>
            </w:pPr>
            <w:r w:rsidRPr="005837AD">
              <w:rPr>
                <w:rFonts w:cs="Arial" w:hint="eastAsia"/>
                <w:szCs w:val="18"/>
                <w:highlight w:val="yellow"/>
                <w:lang w:eastAsia="zh-CN"/>
              </w:rPr>
              <w:t xml:space="preserve">0.0 </w:t>
            </w:r>
            <w:r w:rsidRPr="005837AD">
              <w:rPr>
                <w:rFonts w:cs="Arial"/>
                <w:szCs w:val="18"/>
                <w:highlight w:val="yellow"/>
              </w:rPr>
              <w:t xml:space="preserve">&lt; </w:t>
            </w:r>
            <w:proofErr w:type="spellStart"/>
            <w:r w:rsidRPr="005837AD">
              <w:rPr>
                <w:rFonts w:cs="Arial"/>
                <w:szCs w:val="18"/>
                <w:highlight w:val="yellow"/>
              </w:rPr>
              <w:t>W</w:t>
            </w:r>
            <w:r w:rsidRPr="005837AD">
              <w:rPr>
                <w:rFonts w:cs="Arial"/>
                <w:szCs w:val="18"/>
                <w:highlight w:val="yellow"/>
                <w:vertAlign w:val="subscript"/>
              </w:rPr>
              <w:t>gap</w:t>
            </w:r>
            <w:proofErr w:type="spellEnd"/>
            <w:r w:rsidRPr="005837AD">
              <w:rPr>
                <w:rFonts w:cs="Arial"/>
                <w:szCs w:val="18"/>
                <w:highlight w:val="yellow"/>
              </w:rPr>
              <w:t xml:space="preserve"> ≤ </w:t>
            </w:r>
            <w:r w:rsidRPr="005837AD">
              <w:rPr>
                <w:rFonts w:cs="Arial" w:hint="eastAsia"/>
                <w:szCs w:val="18"/>
                <w:highlight w:val="yellow"/>
                <w:lang w:eastAsia="zh-CN"/>
              </w:rPr>
              <w:t>35</w:t>
            </w:r>
            <w:r w:rsidRPr="005837AD">
              <w:rPr>
                <w:rFonts w:cs="Arial"/>
                <w:szCs w:val="18"/>
                <w:highlight w:val="yellow"/>
              </w:rPr>
              <w:t>.0</w:t>
            </w:r>
          </w:p>
        </w:tc>
        <w:tc>
          <w:tcPr>
            <w:tcW w:w="1335" w:type="dxa"/>
            <w:tcBorders>
              <w:top w:val="single" w:sz="4" w:space="0" w:color="auto"/>
              <w:left w:val="single" w:sz="4" w:space="0" w:color="auto"/>
              <w:right w:val="single" w:sz="4" w:space="0" w:color="auto"/>
            </w:tcBorders>
            <w:shd w:val="clear" w:color="auto" w:fill="auto"/>
            <w:vAlign w:val="center"/>
          </w:tcPr>
          <w:p w:rsidR="008A4BA1" w:rsidRPr="005837AD" w:rsidRDefault="008A4BA1" w:rsidP="00B97344">
            <w:pPr>
              <w:pStyle w:val="TAN"/>
              <w:jc w:val="center"/>
              <w:rPr>
                <w:highlight w:val="yellow"/>
                <w:lang w:eastAsia="zh-CN"/>
              </w:rPr>
            </w:pPr>
            <w:r w:rsidRPr="005837AD">
              <w:rPr>
                <w:rFonts w:hint="eastAsia"/>
                <w:highlight w:val="yellow"/>
                <w:lang w:eastAsia="zh-CN"/>
              </w:rPr>
              <w:t>10</w:t>
            </w:r>
            <w:r w:rsidRPr="005837AD">
              <w:rPr>
                <w:rFonts w:hint="eastAsia"/>
                <w:highlight w:val="yellow"/>
                <w:vertAlign w:val="superscript"/>
                <w:lang w:eastAsia="zh-CN"/>
              </w:rPr>
              <w:t>5</w:t>
            </w:r>
          </w:p>
        </w:tc>
        <w:tc>
          <w:tcPr>
            <w:tcW w:w="992" w:type="dxa"/>
            <w:tcBorders>
              <w:top w:val="single" w:sz="4" w:space="0" w:color="auto"/>
              <w:left w:val="single" w:sz="4" w:space="0" w:color="auto"/>
              <w:right w:val="single" w:sz="4" w:space="0" w:color="auto"/>
            </w:tcBorders>
            <w:shd w:val="clear" w:color="auto" w:fill="auto"/>
            <w:vAlign w:val="center"/>
          </w:tcPr>
          <w:p w:rsidR="008A4BA1" w:rsidRPr="005837AD" w:rsidRDefault="009B134D" w:rsidP="00B97344">
            <w:pPr>
              <w:pStyle w:val="TAN"/>
              <w:jc w:val="center"/>
              <w:rPr>
                <w:highlight w:val="yellow"/>
                <w:lang w:eastAsia="zh-CN"/>
              </w:rPr>
            </w:pPr>
            <w:r w:rsidRPr="005837AD">
              <w:rPr>
                <w:rFonts w:hint="eastAsia"/>
                <w:highlight w:val="yellow"/>
                <w:lang w:eastAsia="zh-CN"/>
              </w:rPr>
              <w:t>TBD</w:t>
            </w:r>
          </w:p>
        </w:tc>
        <w:tc>
          <w:tcPr>
            <w:tcW w:w="886" w:type="dxa"/>
            <w:vMerge/>
            <w:tcBorders>
              <w:left w:val="single" w:sz="4" w:space="0" w:color="auto"/>
              <w:right w:val="single" w:sz="4" w:space="0" w:color="auto"/>
            </w:tcBorders>
            <w:shd w:val="clear" w:color="auto" w:fill="auto"/>
            <w:vAlign w:val="center"/>
          </w:tcPr>
          <w:p w:rsidR="008A4BA1" w:rsidRPr="000C2AD5" w:rsidRDefault="008A4BA1" w:rsidP="00B97344">
            <w:pPr>
              <w:rPr>
                <w:rFonts w:ascii="Arial" w:hAnsi="Arial" w:cs="Arial"/>
                <w:color w:val="FF0000"/>
                <w:sz w:val="18"/>
                <w:szCs w:val="18"/>
                <w:highlight w:val="yellow"/>
              </w:rPr>
            </w:pPr>
          </w:p>
        </w:tc>
      </w:tr>
      <w:tr w:rsidR="008A4BA1" w:rsidRPr="000C2AD5" w:rsidTr="00B97344">
        <w:trPr>
          <w:trHeight w:val="349"/>
          <w:jc w:val="center"/>
        </w:trPr>
        <w:tc>
          <w:tcPr>
            <w:tcW w:w="1475" w:type="dxa"/>
            <w:vMerge/>
            <w:tcBorders>
              <w:left w:val="single" w:sz="4" w:space="0" w:color="auto"/>
              <w:right w:val="single" w:sz="4" w:space="0" w:color="auto"/>
            </w:tcBorders>
            <w:vAlign w:val="center"/>
          </w:tcPr>
          <w:p w:rsidR="008A4BA1" w:rsidRPr="00AF352A" w:rsidRDefault="008A4BA1" w:rsidP="00B97344">
            <w:pPr>
              <w:pStyle w:val="TAC"/>
              <w:rPr>
                <w:rFonts w:cs="Arial"/>
                <w:szCs w:val="18"/>
              </w:rPr>
            </w:pPr>
          </w:p>
        </w:tc>
        <w:tc>
          <w:tcPr>
            <w:tcW w:w="1554" w:type="dxa"/>
            <w:tcBorders>
              <w:top w:val="single" w:sz="4" w:space="0" w:color="auto"/>
              <w:left w:val="single" w:sz="4" w:space="0" w:color="auto"/>
              <w:right w:val="single" w:sz="4" w:space="0" w:color="auto"/>
            </w:tcBorders>
            <w:vAlign w:val="center"/>
          </w:tcPr>
          <w:p w:rsidR="008A4BA1" w:rsidRPr="005837AD" w:rsidRDefault="008A4BA1" w:rsidP="00B97344">
            <w:pPr>
              <w:rPr>
                <w:rFonts w:ascii="Arial" w:hAnsi="Arial" w:cs="Arial"/>
                <w:sz w:val="18"/>
                <w:szCs w:val="18"/>
                <w:highlight w:val="yellow"/>
              </w:rPr>
            </w:pPr>
            <w:r w:rsidRPr="005837AD">
              <w:rPr>
                <w:rFonts w:ascii="Arial" w:hAnsi="Arial" w:cs="Arial"/>
                <w:sz w:val="18"/>
                <w:szCs w:val="18"/>
                <w:highlight w:val="yellow"/>
              </w:rPr>
              <w:t>75RB+</w:t>
            </w:r>
            <w:r w:rsidRPr="005837AD">
              <w:rPr>
                <w:rFonts w:ascii="Arial" w:hAnsi="Arial" w:cs="Arial"/>
                <w:sz w:val="18"/>
                <w:szCs w:val="18"/>
                <w:highlight w:val="yellow"/>
                <w:lang w:eastAsia="ja-JP"/>
              </w:rPr>
              <w:t>100</w:t>
            </w:r>
            <w:r w:rsidRPr="005837AD">
              <w:rPr>
                <w:rFonts w:ascii="Arial" w:hAnsi="Arial" w:cs="Arial"/>
                <w:sz w:val="18"/>
                <w:szCs w:val="18"/>
                <w:highlight w:val="yellow"/>
              </w:rPr>
              <w:t>RB</w:t>
            </w:r>
          </w:p>
        </w:tc>
        <w:tc>
          <w:tcPr>
            <w:tcW w:w="2085" w:type="dxa"/>
            <w:tcBorders>
              <w:top w:val="single" w:sz="4" w:space="0" w:color="auto"/>
              <w:left w:val="single" w:sz="4" w:space="0" w:color="auto"/>
              <w:right w:val="single" w:sz="4" w:space="0" w:color="auto"/>
            </w:tcBorders>
            <w:shd w:val="clear" w:color="auto" w:fill="auto"/>
            <w:vAlign w:val="center"/>
          </w:tcPr>
          <w:p w:rsidR="008A4BA1" w:rsidRPr="005837AD" w:rsidRDefault="008A4BA1" w:rsidP="00B97344">
            <w:pPr>
              <w:pStyle w:val="TAN"/>
              <w:jc w:val="center"/>
              <w:rPr>
                <w:rFonts w:cs="Arial"/>
                <w:szCs w:val="18"/>
                <w:highlight w:val="yellow"/>
                <w:lang w:eastAsia="zh-CN"/>
              </w:rPr>
            </w:pPr>
            <w:r w:rsidRPr="005837AD">
              <w:rPr>
                <w:rFonts w:cs="Arial" w:hint="eastAsia"/>
                <w:szCs w:val="18"/>
                <w:highlight w:val="yellow"/>
                <w:lang w:eastAsia="zh-CN"/>
              </w:rPr>
              <w:t xml:space="preserve">0.0 </w:t>
            </w:r>
            <w:r w:rsidRPr="005837AD">
              <w:rPr>
                <w:rFonts w:cs="Arial"/>
                <w:szCs w:val="18"/>
                <w:highlight w:val="yellow"/>
              </w:rPr>
              <w:t xml:space="preserve">&lt; </w:t>
            </w:r>
            <w:proofErr w:type="spellStart"/>
            <w:r w:rsidRPr="005837AD">
              <w:rPr>
                <w:rFonts w:cs="Arial"/>
                <w:szCs w:val="18"/>
                <w:highlight w:val="yellow"/>
              </w:rPr>
              <w:t>W</w:t>
            </w:r>
            <w:r w:rsidRPr="005837AD">
              <w:rPr>
                <w:rFonts w:cs="Arial"/>
                <w:szCs w:val="18"/>
                <w:highlight w:val="yellow"/>
                <w:vertAlign w:val="subscript"/>
              </w:rPr>
              <w:t>gap</w:t>
            </w:r>
            <w:proofErr w:type="spellEnd"/>
            <w:r w:rsidRPr="005837AD">
              <w:rPr>
                <w:rFonts w:cs="Arial"/>
                <w:szCs w:val="18"/>
                <w:highlight w:val="yellow"/>
              </w:rPr>
              <w:t xml:space="preserve"> ≤ </w:t>
            </w:r>
            <w:r w:rsidRPr="005837AD">
              <w:rPr>
                <w:rFonts w:cs="Arial" w:hint="eastAsia"/>
                <w:szCs w:val="18"/>
                <w:highlight w:val="yellow"/>
                <w:lang w:eastAsia="zh-CN"/>
              </w:rPr>
              <w:t>30</w:t>
            </w:r>
            <w:r w:rsidRPr="005837AD">
              <w:rPr>
                <w:rFonts w:cs="Arial"/>
                <w:szCs w:val="18"/>
                <w:highlight w:val="yellow"/>
              </w:rPr>
              <w:t>.0</w:t>
            </w:r>
          </w:p>
        </w:tc>
        <w:tc>
          <w:tcPr>
            <w:tcW w:w="1335" w:type="dxa"/>
            <w:tcBorders>
              <w:top w:val="single" w:sz="4" w:space="0" w:color="auto"/>
              <w:left w:val="single" w:sz="4" w:space="0" w:color="auto"/>
              <w:right w:val="single" w:sz="4" w:space="0" w:color="auto"/>
            </w:tcBorders>
            <w:shd w:val="clear" w:color="auto" w:fill="auto"/>
            <w:vAlign w:val="center"/>
          </w:tcPr>
          <w:p w:rsidR="008A4BA1" w:rsidRPr="005837AD" w:rsidRDefault="008A4BA1" w:rsidP="00B97344">
            <w:pPr>
              <w:pStyle w:val="TAN"/>
              <w:jc w:val="center"/>
              <w:rPr>
                <w:highlight w:val="yellow"/>
                <w:lang w:eastAsia="zh-CN"/>
              </w:rPr>
            </w:pPr>
            <w:r w:rsidRPr="005837AD">
              <w:rPr>
                <w:rFonts w:hint="eastAsia"/>
                <w:highlight w:val="yellow"/>
                <w:lang w:eastAsia="zh-CN"/>
              </w:rPr>
              <w:t>10</w:t>
            </w:r>
            <w:r w:rsidRPr="005837AD">
              <w:rPr>
                <w:rFonts w:hint="eastAsia"/>
                <w:highlight w:val="yellow"/>
                <w:vertAlign w:val="superscript"/>
                <w:lang w:eastAsia="zh-CN"/>
              </w:rPr>
              <w:t>5</w:t>
            </w:r>
          </w:p>
        </w:tc>
        <w:tc>
          <w:tcPr>
            <w:tcW w:w="992" w:type="dxa"/>
            <w:tcBorders>
              <w:top w:val="single" w:sz="4" w:space="0" w:color="auto"/>
              <w:left w:val="single" w:sz="4" w:space="0" w:color="auto"/>
              <w:right w:val="single" w:sz="4" w:space="0" w:color="auto"/>
            </w:tcBorders>
            <w:shd w:val="clear" w:color="auto" w:fill="auto"/>
            <w:vAlign w:val="center"/>
          </w:tcPr>
          <w:p w:rsidR="008A4BA1" w:rsidRPr="005837AD" w:rsidRDefault="009B134D" w:rsidP="00B97344">
            <w:pPr>
              <w:pStyle w:val="TAN"/>
              <w:jc w:val="center"/>
              <w:rPr>
                <w:highlight w:val="yellow"/>
                <w:lang w:eastAsia="zh-CN"/>
              </w:rPr>
            </w:pPr>
            <w:r w:rsidRPr="005837AD">
              <w:rPr>
                <w:rFonts w:hint="eastAsia"/>
                <w:highlight w:val="yellow"/>
                <w:lang w:eastAsia="zh-CN"/>
              </w:rPr>
              <w:t>TBD</w:t>
            </w:r>
          </w:p>
        </w:tc>
        <w:tc>
          <w:tcPr>
            <w:tcW w:w="886" w:type="dxa"/>
            <w:vMerge/>
            <w:tcBorders>
              <w:left w:val="single" w:sz="4" w:space="0" w:color="auto"/>
              <w:right w:val="single" w:sz="4" w:space="0" w:color="auto"/>
            </w:tcBorders>
            <w:shd w:val="clear" w:color="auto" w:fill="auto"/>
            <w:vAlign w:val="center"/>
          </w:tcPr>
          <w:p w:rsidR="008A4BA1" w:rsidRPr="000C2AD5" w:rsidRDefault="008A4BA1" w:rsidP="00B97344">
            <w:pPr>
              <w:rPr>
                <w:rFonts w:ascii="Arial" w:hAnsi="Arial" w:cs="Arial"/>
                <w:color w:val="FF0000"/>
                <w:sz w:val="18"/>
                <w:szCs w:val="18"/>
                <w:highlight w:val="yellow"/>
              </w:rPr>
            </w:pPr>
          </w:p>
        </w:tc>
      </w:tr>
      <w:tr w:rsidR="008A4BA1" w:rsidRPr="000C2AD5" w:rsidTr="00B97344">
        <w:trPr>
          <w:trHeight w:val="341"/>
          <w:jc w:val="center"/>
        </w:trPr>
        <w:tc>
          <w:tcPr>
            <w:tcW w:w="1475" w:type="dxa"/>
            <w:vMerge/>
            <w:tcBorders>
              <w:left w:val="single" w:sz="4" w:space="0" w:color="auto"/>
              <w:right w:val="single" w:sz="4" w:space="0" w:color="auto"/>
            </w:tcBorders>
            <w:vAlign w:val="center"/>
          </w:tcPr>
          <w:p w:rsidR="008A4BA1" w:rsidRPr="00AF352A" w:rsidRDefault="008A4BA1" w:rsidP="00B97344">
            <w:pPr>
              <w:pStyle w:val="TAC"/>
              <w:rPr>
                <w:rFonts w:cs="Arial"/>
                <w:szCs w:val="18"/>
              </w:rPr>
            </w:pPr>
          </w:p>
        </w:tc>
        <w:tc>
          <w:tcPr>
            <w:tcW w:w="1554" w:type="dxa"/>
            <w:tcBorders>
              <w:top w:val="single" w:sz="4" w:space="0" w:color="auto"/>
              <w:left w:val="single" w:sz="4" w:space="0" w:color="auto"/>
              <w:right w:val="single" w:sz="4" w:space="0" w:color="auto"/>
            </w:tcBorders>
            <w:vAlign w:val="center"/>
          </w:tcPr>
          <w:p w:rsidR="008A4BA1" w:rsidRPr="005837AD" w:rsidRDefault="008A4BA1" w:rsidP="00B97344">
            <w:pPr>
              <w:pStyle w:val="TAN"/>
              <w:spacing w:before="100" w:beforeAutospacing="1" w:after="100" w:afterAutospacing="1"/>
              <w:rPr>
                <w:rFonts w:cs="Arial"/>
                <w:szCs w:val="18"/>
                <w:highlight w:val="yellow"/>
              </w:rPr>
            </w:pPr>
            <w:r w:rsidRPr="005837AD">
              <w:rPr>
                <w:rFonts w:cs="Arial"/>
                <w:szCs w:val="18"/>
                <w:highlight w:val="yellow"/>
              </w:rPr>
              <w:t>100RB+25RB</w:t>
            </w:r>
          </w:p>
        </w:tc>
        <w:tc>
          <w:tcPr>
            <w:tcW w:w="2085" w:type="dxa"/>
            <w:tcBorders>
              <w:top w:val="single" w:sz="4" w:space="0" w:color="auto"/>
              <w:left w:val="single" w:sz="4" w:space="0" w:color="auto"/>
              <w:right w:val="single" w:sz="4" w:space="0" w:color="auto"/>
            </w:tcBorders>
            <w:shd w:val="clear" w:color="auto" w:fill="auto"/>
            <w:vAlign w:val="center"/>
          </w:tcPr>
          <w:p w:rsidR="008A4BA1" w:rsidRPr="005837AD" w:rsidRDefault="008A4BA1" w:rsidP="00B97344">
            <w:pPr>
              <w:pStyle w:val="TAN"/>
              <w:jc w:val="center"/>
              <w:rPr>
                <w:rFonts w:cs="Arial"/>
                <w:szCs w:val="18"/>
                <w:highlight w:val="yellow"/>
                <w:lang w:eastAsia="zh-CN"/>
              </w:rPr>
            </w:pPr>
            <w:r w:rsidRPr="005837AD">
              <w:rPr>
                <w:rFonts w:cs="Arial" w:hint="eastAsia"/>
                <w:szCs w:val="18"/>
                <w:highlight w:val="yellow"/>
                <w:lang w:eastAsia="zh-CN"/>
              </w:rPr>
              <w:t xml:space="preserve">0.0 </w:t>
            </w:r>
            <w:r w:rsidRPr="005837AD">
              <w:rPr>
                <w:rFonts w:cs="Arial"/>
                <w:szCs w:val="18"/>
                <w:highlight w:val="yellow"/>
              </w:rPr>
              <w:t xml:space="preserve">&lt; </w:t>
            </w:r>
            <w:proofErr w:type="spellStart"/>
            <w:r w:rsidRPr="005837AD">
              <w:rPr>
                <w:rFonts w:cs="Arial"/>
                <w:szCs w:val="18"/>
                <w:highlight w:val="yellow"/>
              </w:rPr>
              <w:t>W</w:t>
            </w:r>
            <w:r w:rsidRPr="005837AD">
              <w:rPr>
                <w:rFonts w:cs="Arial"/>
                <w:szCs w:val="18"/>
                <w:highlight w:val="yellow"/>
                <w:vertAlign w:val="subscript"/>
              </w:rPr>
              <w:t>gap</w:t>
            </w:r>
            <w:proofErr w:type="spellEnd"/>
            <w:r w:rsidRPr="005837AD">
              <w:rPr>
                <w:rFonts w:cs="Arial"/>
                <w:szCs w:val="18"/>
                <w:highlight w:val="yellow"/>
              </w:rPr>
              <w:t xml:space="preserve"> ≤ </w:t>
            </w:r>
            <w:r w:rsidRPr="005837AD">
              <w:rPr>
                <w:rFonts w:cs="Arial" w:hint="eastAsia"/>
                <w:szCs w:val="18"/>
                <w:highlight w:val="yellow"/>
                <w:lang w:eastAsia="zh-CN"/>
              </w:rPr>
              <w:t>40</w:t>
            </w:r>
            <w:r w:rsidRPr="005837AD">
              <w:rPr>
                <w:rFonts w:cs="Arial"/>
                <w:szCs w:val="18"/>
                <w:highlight w:val="yellow"/>
              </w:rPr>
              <w:t>.0</w:t>
            </w:r>
          </w:p>
        </w:tc>
        <w:tc>
          <w:tcPr>
            <w:tcW w:w="1335" w:type="dxa"/>
            <w:tcBorders>
              <w:top w:val="single" w:sz="4" w:space="0" w:color="auto"/>
              <w:left w:val="single" w:sz="4" w:space="0" w:color="auto"/>
              <w:right w:val="single" w:sz="4" w:space="0" w:color="auto"/>
            </w:tcBorders>
            <w:shd w:val="clear" w:color="auto" w:fill="auto"/>
            <w:vAlign w:val="center"/>
          </w:tcPr>
          <w:p w:rsidR="008A4BA1" w:rsidRPr="005837AD" w:rsidRDefault="008A4BA1" w:rsidP="00B97344">
            <w:pPr>
              <w:pStyle w:val="TAN"/>
              <w:jc w:val="center"/>
              <w:rPr>
                <w:highlight w:val="yellow"/>
                <w:vertAlign w:val="superscript"/>
                <w:lang w:eastAsia="zh-CN"/>
              </w:rPr>
            </w:pPr>
            <w:r w:rsidRPr="005837AD">
              <w:rPr>
                <w:rFonts w:hint="eastAsia"/>
                <w:highlight w:val="yellow"/>
                <w:lang w:eastAsia="zh-CN"/>
              </w:rPr>
              <w:t>12</w:t>
            </w:r>
            <w:r w:rsidRPr="005837AD">
              <w:rPr>
                <w:rFonts w:hint="eastAsia"/>
                <w:highlight w:val="yellow"/>
                <w:vertAlign w:val="superscript"/>
                <w:lang w:eastAsia="zh-CN"/>
              </w:rPr>
              <w:t>6</w:t>
            </w:r>
          </w:p>
        </w:tc>
        <w:tc>
          <w:tcPr>
            <w:tcW w:w="992" w:type="dxa"/>
            <w:tcBorders>
              <w:top w:val="single" w:sz="4" w:space="0" w:color="auto"/>
              <w:left w:val="single" w:sz="4" w:space="0" w:color="auto"/>
              <w:right w:val="single" w:sz="4" w:space="0" w:color="auto"/>
            </w:tcBorders>
            <w:shd w:val="clear" w:color="auto" w:fill="auto"/>
            <w:vAlign w:val="center"/>
          </w:tcPr>
          <w:p w:rsidR="008A4BA1" w:rsidRPr="005837AD" w:rsidRDefault="009B134D" w:rsidP="00B97344">
            <w:pPr>
              <w:pStyle w:val="TAN"/>
              <w:jc w:val="center"/>
              <w:rPr>
                <w:highlight w:val="yellow"/>
                <w:lang w:eastAsia="zh-CN"/>
              </w:rPr>
            </w:pPr>
            <w:r w:rsidRPr="005837AD">
              <w:rPr>
                <w:rFonts w:hint="eastAsia"/>
                <w:highlight w:val="yellow"/>
                <w:lang w:eastAsia="zh-CN"/>
              </w:rPr>
              <w:t>TBD</w:t>
            </w:r>
          </w:p>
        </w:tc>
        <w:tc>
          <w:tcPr>
            <w:tcW w:w="886" w:type="dxa"/>
            <w:vMerge/>
            <w:tcBorders>
              <w:left w:val="single" w:sz="4" w:space="0" w:color="auto"/>
              <w:right w:val="single" w:sz="4" w:space="0" w:color="auto"/>
            </w:tcBorders>
            <w:shd w:val="clear" w:color="auto" w:fill="auto"/>
            <w:vAlign w:val="center"/>
          </w:tcPr>
          <w:p w:rsidR="008A4BA1" w:rsidRPr="000C2AD5" w:rsidRDefault="008A4BA1" w:rsidP="00B97344">
            <w:pPr>
              <w:rPr>
                <w:rFonts w:ascii="Arial" w:hAnsi="Arial" w:cs="Arial"/>
                <w:color w:val="FF0000"/>
                <w:sz w:val="18"/>
                <w:szCs w:val="18"/>
                <w:highlight w:val="yellow"/>
              </w:rPr>
            </w:pPr>
          </w:p>
        </w:tc>
      </w:tr>
      <w:tr w:rsidR="008A4BA1" w:rsidRPr="000C2AD5" w:rsidTr="00B97344">
        <w:trPr>
          <w:trHeight w:val="439"/>
          <w:jc w:val="center"/>
        </w:trPr>
        <w:tc>
          <w:tcPr>
            <w:tcW w:w="1475" w:type="dxa"/>
            <w:vMerge/>
            <w:tcBorders>
              <w:left w:val="single" w:sz="4" w:space="0" w:color="auto"/>
              <w:right w:val="single" w:sz="4" w:space="0" w:color="auto"/>
            </w:tcBorders>
            <w:vAlign w:val="center"/>
          </w:tcPr>
          <w:p w:rsidR="008A4BA1" w:rsidRPr="00AF352A" w:rsidRDefault="008A4BA1" w:rsidP="00B97344">
            <w:pPr>
              <w:pStyle w:val="TAC"/>
              <w:rPr>
                <w:rFonts w:cs="Arial"/>
                <w:szCs w:val="18"/>
              </w:rPr>
            </w:pPr>
          </w:p>
        </w:tc>
        <w:tc>
          <w:tcPr>
            <w:tcW w:w="1554" w:type="dxa"/>
            <w:tcBorders>
              <w:top w:val="single" w:sz="4" w:space="0" w:color="auto"/>
              <w:left w:val="single" w:sz="4" w:space="0" w:color="auto"/>
              <w:right w:val="single" w:sz="4" w:space="0" w:color="auto"/>
            </w:tcBorders>
            <w:vAlign w:val="center"/>
          </w:tcPr>
          <w:p w:rsidR="008A4BA1" w:rsidRPr="005837AD" w:rsidRDefault="008A4BA1" w:rsidP="00B97344">
            <w:pPr>
              <w:rPr>
                <w:rFonts w:ascii="Arial" w:hAnsi="Arial" w:cs="Arial"/>
                <w:sz w:val="18"/>
                <w:szCs w:val="18"/>
                <w:highlight w:val="yellow"/>
              </w:rPr>
            </w:pPr>
            <w:r w:rsidRPr="005837AD">
              <w:rPr>
                <w:rFonts w:ascii="Arial" w:hAnsi="Arial" w:cs="Arial"/>
                <w:sz w:val="18"/>
                <w:szCs w:val="18"/>
                <w:highlight w:val="yellow"/>
                <w:lang w:eastAsia="ja-JP"/>
              </w:rPr>
              <w:t>100</w:t>
            </w:r>
            <w:r w:rsidRPr="005837AD">
              <w:rPr>
                <w:rFonts w:ascii="Arial" w:hAnsi="Arial" w:cs="Arial"/>
                <w:sz w:val="18"/>
                <w:szCs w:val="18"/>
                <w:highlight w:val="yellow"/>
              </w:rPr>
              <w:t>RB+50RB</w:t>
            </w:r>
          </w:p>
        </w:tc>
        <w:tc>
          <w:tcPr>
            <w:tcW w:w="2085" w:type="dxa"/>
            <w:tcBorders>
              <w:top w:val="single" w:sz="4" w:space="0" w:color="auto"/>
              <w:left w:val="single" w:sz="4" w:space="0" w:color="auto"/>
              <w:right w:val="single" w:sz="4" w:space="0" w:color="auto"/>
            </w:tcBorders>
            <w:shd w:val="clear" w:color="auto" w:fill="auto"/>
            <w:vAlign w:val="center"/>
          </w:tcPr>
          <w:p w:rsidR="008A4BA1" w:rsidRPr="005837AD" w:rsidRDefault="008A4BA1" w:rsidP="00B97344">
            <w:pPr>
              <w:pStyle w:val="TAN"/>
              <w:jc w:val="center"/>
              <w:rPr>
                <w:rFonts w:cs="Arial"/>
                <w:szCs w:val="18"/>
                <w:highlight w:val="yellow"/>
                <w:lang w:eastAsia="zh-CN"/>
              </w:rPr>
            </w:pPr>
            <w:r w:rsidRPr="005837AD">
              <w:rPr>
                <w:rFonts w:cs="Arial" w:hint="eastAsia"/>
                <w:szCs w:val="18"/>
                <w:highlight w:val="yellow"/>
                <w:lang w:eastAsia="zh-CN"/>
              </w:rPr>
              <w:t xml:space="preserve">0.0 </w:t>
            </w:r>
            <w:r w:rsidRPr="005837AD">
              <w:rPr>
                <w:rFonts w:cs="Arial"/>
                <w:szCs w:val="18"/>
                <w:highlight w:val="yellow"/>
              </w:rPr>
              <w:t xml:space="preserve">&lt; </w:t>
            </w:r>
            <w:proofErr w:type="spellStart"/>
            <w:r w:rsidRPr="005837AD">
              <w:rPr>
                <w:rFonts w:cs="Arial"/>
                <w:szCs w:val="18"/>
                <w:highlight w:val="yellow"/>
              </w:rPr>
              <w:t>W</w:t>
            </w:r>
            <w:r w:rsidRPr="005837AD">
              <w:rPr>
                <w:rFonts w:cs="Arial"/>
                <w:szCs w:val="18"/>
                <w:highlight w:val="yellow"/>
                <w:vertAlign w:val="subscript"/>
              </w:rPr>
              <w:t>gap</w:t>
            </w:r>
            <w:proofErr w:type="spellEnd"/>
            <w:r w:rsidRPr="005837AD">
              <w:rPr>
                <w:rFonts w:cs="Arial"/>
                <w:szCs w:val="18"/>
                <w:highlight w:val="yellow"/>
              </w:rPr>
              <w:t xml:space="preserve"> ≤ </w:t>
            </w:r>
            <w:r w:rsidRPr="005837AD">
              <w:rPr>
                <w:rFonts w:cs="Arial" w:hint="eastAsia"/>
                <w:szCs w:val="18"/>
                <w:highlight w:val="yellow"/>
                <w:lang w:eastAsia="zh-CN"/>
              </w:rPr>
              <w:t>35</w:t>
            </w:r>
            <w:r w:rsidRPr="005837AD">
              <w:rPr>
                <w:rFonts w:cs="Arial"/>
                <w:szCs w:val="18"/>
                <w:highlight w:val="yellow"/>
              </w:rPr>
              <w:t>.0</w:t>
            </w:r>
          </w:p>
        </w:tc>
        <w:tc>
          <w:tcPr>
            <w:tcW w:w="1335" w:type="dxa"/>
            <w:tcBorders>
              <w:top w:val="single" w:sz="4" w:space="0" w:color="auto"/>
              <w:left w:val="single" w:sz="4" w:space="0" w:color="auto"/>
              <w:right w:val="single" w:sz="4" w:space="0" w:color="auto"/>
            </w:tcBorders>
            <w:shd w:val="clear" w:color="auto" w:fill="auto"/>
            <w:vAlign w:val="center"/>
          </w:tcPr>
          <w:p w:rsidR="008A4BA1" w:rsidRPr="005837AD" w:rsidRDefault="008A4BA1" w:rsidP="00B97344">
            <w:pPr>
              <w:pStyle w:val="TAN"/>
              <w:jc w:val="center"/>
              <w:rPr>
                <w:highlight w:val="yellow"/>
                <w:lang w:eastAsia="zh-CN"/>
              </w:rPr>
            </w:pPr>
            <w:r w:rsidRPr="005837AD">
              <w:rPr>
                <w:highlight w:val="yellow"/>
              </w:rPr>
              <w:t>1</w:t>
            </w:r>
            <w:r w:rsidRPr="005837AD">
              <w:rPr>
                <w:rFonts w:hint="eastAsia"/>
                <w:highlight w:val="yellow"/>
                <w:lang w:eastAsia="zh-CN"/>
              </w:rPr>
              <w:t>2</w:t>
            </w:r>
            <w:r w:rsidRPr="005837AD">
              <w:rPr>
                <w:highlight w:val="yellow"/>
                <w:vertAlign w:val="superscript"/>
              </w:rPr>
              <w:t>6</w:t>
            </w:r>
          </w:p>
        </w:tc>
        <w:tc>
          <w:tcPr>
            <w:tcW w:w="992" w:type="dxa"/>
            <w:tcBorders>
              <w:top w:val="single" w:sz="4" w:space="0" w:color="auto"/>
              <w:left w:val="single" w:sz="4" w:space="0" w:color="auto"/>
              <w:right w:val="single" w:sz="4" w:space="0" w:color="auto"/>
            </w:tcBorders>
            <w:shd w:val="clear" w:color="auto" w:fill="auto"/>
            <w:vAlign w:val="center"/>
          </w:tcPr>
          <w:p w:rsidR="008A4BA1" w:rsidRPr="005837AD" w:rsidRDefault="009B134D" w:rsidP="00B97344">
            <w:pPr>
              <w:pStyle w:val="TAN"/>
              <w:jc w:val="center"/>
              <w:rPr>
                <w:highlight w:val="yellow"/>
                <w:lang w:eastAsia="zh-CN"/>
              </w:rPr>
            </w:pPr>
            <w:r w:rsidRPr="005837AD">
              <w:rPr>
                <w:rFonts w:hint="eastAsia"/>
                <w:highlight w:val="yellow"/>
                <w:lang w:eastAsia="zh-CN"/>
              </w:rPr>
              <w:t>TBD</w:t>
            </w:r>
          </w:p>
        </w:tc>
        <w:tc>
          <w:tcPr>
            <w:tcW w:w="886" w:type="dxa"/>
            <w:vMerge/>
            <w:tcBorders>
              <w:left w:val="single" w:sz="4" w:space="0" w:color="auto"/>
              <w:right w:val="single" w:sz="4" w:space="0" w:color="auto"/>
            </w:tcBorders>
            <w:shd w:val="clear" w:color="auto" w:fill="auto"/>
            <w:vAlign w:val="center"/>
          </w:tcPr>
          <w:p w:rsidR="008A4BA1" w:rsidRPr="000C2AD5" w:rsidRDefault="008A4BA1" w:rsidP="00B97344">
            <w:pPr>
              <w:rPr>
                <w:rFonts w:ascii="Arial" w:hAnsi="Arial" w:cs="Arial"/>
                <w:color w:val="FF0000"/>
                <w:sz w:val="18"/>
                <w:szCs w:val="18"/>
                <w:highlight w:val="yellow"/>
              </w:rPr>
            </w:pPr>
          </w:p>
        </w:tc>
      </w:tr>
      <w:tr w:rsidR="008A4BA1" w:rsidRPr="000C2AD5" w:rsidTr="00B97344">
        <w:trPr>
          <w:trHeight w:val="403"/>
          <w:jc w:val="center"/>
        </w:trPr>
        <w:tc>
          <w:tcPr>
            <w:tcW w:w="1475" w:type="dxa"/>
            <w:vMerge/>
            <w:tcBorders>
              <w:left w:val="single" w:sz="4" w:space="0" w:color="auto"/>
              <w:right w:val="single" w:sz="4" w:space="0" w:color="auto"/>
            </w:tcBorders>
            <w:vAlign w:val="center"/>
          </w:tcPr>
          <w:p w:rsidR="008A4BA1" w:rsidRPr="00AF352A" w:rsidRDefault="008A4BA1" w:rsidP="00B97344">
            <w:pPr>
              <w:pStyle w:val="TAC"/>
              <w:rPr>
                <w:rFonts w:cs="Arial"/>
                <w:szCs w:val="18"/>
              </w:rPr>
            </w:pPr>
          </w:p>
        </w:tc>
        <w:tc>
          <w:tcPr>
            <w:tcW w:w="1554" w:type="dxa"/>
            <w:tcBorders>
              <w:top w:val="single" w:sz="4" w:space="0" w:color="auto"/>
              <w:left w:val="single" w:sz="4" w:space="0" w:color="auto"/>
              <w:right w:val="single" w:sz="4" w:space="0" w:color="auto"/>
            </w:tcBorders>
            <w:vAlign w:val="center"/>
          </w:tcPr>
          <w:p w:rsidR="008A4BA1" w:rsidRPr="005837AD" w:rsidRDefault="008A4BA1" w:rsidP="00B97344">
            <w:pPr>
              <w:rPr>
                <w:rFonts w:ascii="Arial" w:hAnsi="Arial" w:cs="Arial"/>
                <w:sz w:val="18"/>
                <w:szCs w:val="18"/>
                <w:highlight w:val="yellow"/>
              </w:rPr>
            </w:pPr>
            <w:r w:rsidRPr="005837AD">
              <w:rPr>
                <w:rFonts w:ascii="Arial" w:hAnsi="Arial" w:cs="Arial"/>
                <w:sz w:val="18"/>
                <w:szCs w:val="18"/>
                <w:highlight w:val="yellow"/>
                <w:lang w:eastAsia="ja-JP"/>
              </w:rPr>
              <w:t>100</w:t>
            </w:r>
            <w:r w:rsidRPr="005837AD">
              <w:rPr>
                <w:rFonts w:ascii="Arial" w:hAnsi="Arial" w:cs="Arial"/>
                <w:sz w:val="18"/>
                <w:szCs w:val="18"/>
                <w:highlight w:val="yellow"/>
              </w:rPr>
              <w:t>RB+</w:t>
            </w:r>
            <w:r w:rsidRPr="005837AD">
              <w:rPr>
                <w:rFonts w:ascii="Arial" w:hAnsi="Arial" w:cs="Arial"/>
                <w:sz w:val="18"/>
                <w:szCs w:val="18"/>
                <w:highlight w:val="yellow"/>
                <w:lang w:eastAsia="ja-JP"/>
              </w:rPr>
              <w:t>75</w:t>
            </w:r>
            <w:r w:rsidRPr="005837AD">
              <w:rPr>
                <w:rFonts w:ascii="Arial" w:hAnsi="Arial" w:cs="Arial"/>
                <w:sz w:val="18"/>
                <w:szCs w:val="18"/>
                <w:highlight w:val="yellow"/>
              </w:rPr>
              <w:t>RB</w:t>
            </w:r>
          </w:p>
        </w:tc>
        <w:tc>
          <w:tcPr>
            <w:tcW w:w="2085" w:type="dxa"/>
            <w:tcBorders>
              <w:top w:val="single" w:sz="4" w:space="0" w:color="auto"/>
              <w:left w:val="single" w:sz="4" w:space="0" w:color="auto"/>
              <w:right w:val="single" w:sz="4" w:space="0" w:color="auto"/>
            </w:tcBorders>
            <w:shd w:val="clear" w:color="auto" w:fill="auto"/>
            <w:vAlign w:val="center"/>
          </w:tcPr>
          <w:p w:rsidR="008A4BA1" w:rsidRPr="005837AD" w:rsidRDefault="008A4BA1" w:rsidP="00B97344">
            <w:pPr>
              <w:pStyle w:val="TAN"/>
              <w:jc w:val="center"/>
              <w:rPr>
                <w:rFonts w:cs="Arial"/>
                <w:szCs w:val="18"/>
                <w:highlight w:val="yellow"/>
                <w:lang w:eastAsia="zh-CN"/>
              </w:rPr>
            </w:pPr>
            <w:r w:rsidRPr="005837AD">
              <w:rPr>
                <w:rFonts w:cs="Arial" w:hint="eastAsia"/>
                <w:szCs w:val="18"/>
                <w:highlight w:val="yellow"/>
                <w:lang w:eastAsia="zh-CN"/>
              </w:rPr>
              <w:t xml:space="preserve">0.0 </w:t>
            </w:r>
            <w:r w:rsidRPr="005837AD">
              <w:rPr>
                <w:rFonts w:cs="Arial"/>
                <w:szCs w:val="18"/>
                <w:highlight w:val="yellow"/>
              </w:rPr>
              <w:t xml:space="preserve">&lt; </w:t>
            </w:r>
            <w:proofErr w:type="spellStart"/>
            <w:r w:rsidRPr="005837AD">
              <w:rPr>
                <w:rFonts w:cs="Arial"/>
                <w:szCs w:val="18"/>
                <w:highlight w:val="yellow"/>
              </w:rPr>
              <w:t>W</w:t>
            </w:r>
            <w:r w:rsidRPr="005837AD">
              <w:rPr>
                <w:rFonts w:cs="Arial"/>
                <w:szCs w:val="18"/>
                <w:highlight w:val="yellow"/>
                <w:vertAlign w:val="subscript"/>
              </w:rPr>
              <w:t>gap</w:t>
            </w:r>
            <w:proofErr w:type="spellEnd"/>
            <w:r w:rsidRPr="005837AD">
              <w:rPr>
                <w:rFonts w:cs="Arial"/>
                <w:szCs w:val="18"/>
                <w:highlight w:val="yellow"/>
              </w:rPr>
              <w:t xml:space="preserve"> ≤ </w:t>
            </w:r>
            <w:r w:rsidRPr="005837AD">
              <w:rPr>
                <w:rFonts w:cs="Arial" w:hint="eastAsia"/>
                <w:szCs w:val="18"/>
                <w:highlight w:val="yellow"/>
                <w:lang w:eastAsia="zh-CN"/>
              </w:rPr>
              <w:t>30.0</w:t>
            </w:r>
          </w:p>
        </w:tc>
        <w:tc>
          <w:tcPr>
            <w:tcW w:w="1335" w:type="dxa"/>
            <w:tcBorders>
              <w:top w:val="single" w:sz="4" w:space="0" w:color="auto"/>
              <w:left w:val="single" w:sz="4" w:space="0" w:color="auto"/>
              <w:right w:val="single" w:sz="4" w:space="0" w:color="auto"/>
            </w:tcBorders>
            <w:shd w:val="clear" w:color="auto" w:fill="auto"/>
            <w:vAlign w:val="center"/>
          </w:tcPr>
          <w:p w:rsidR="008A4BA1" w:rsidRPr="005837AD" w:rsidRDefault="008A4BA1" w:rsidP="00B97344">
            <w:pPr>
              <w:pStyle w:val="TAN"/>
              <w:jc w:val="center"/>
              <w:rPr>
                <w:highlight w:val="yellow"/>
                <w:lang w:eastAsia="zh-CN"/>
              </w:rPr>
            </w:pPr>
            <w:r w:rsidRPr="005837AD">
              <w:rPr>
                <w:highlight w:val="yellow"/>
              </w:rPr>
              <w:t>1</w:t>
            </w:r>
            <w:r w:rsidRPr="005837AD">
              <w:rPr>
                <w:rFonts w:hint="eastAsia"/>
                <w:highlight w:val="yellow"/>
                <w:lang w:eastAsia="zh-CN"/>
              </w:rPr>
              <w:t>2</w:t>
            </w:r>
            <w:r w:rsidRPr="005837AD">
              <w:rPr>
                <w:highlight w:val="yellow"/>
                <w:vertAlign w:val="superscript"/>
              </w:rPr>
              <w:t>6</w:t>
            </w:r>
          </w:p>
        </w:tc>
        <w:tc>
          <w:tcPr>
            <w:tcW w:w="992" w:type="dxa"/>
            <w:tcBorders>
              <w:top w:val="single" w:sz="4" w:space="0" w:color="auto"/>
              <w:left w:val="single" w:sz="4" w:space="0" w:color="auto"/>
              <w:right w:val="single" w:sz="4" w:space="0" w:color="auto"/>
            </w:tcBorders>
            <w:shd w:val="clear" w:color="auto" w:fill="auto"/>
            <w:vAlign w:val="center"/>
          </w:tcPr>
          <w:p w:rsidR="008A4BA1" w:rsidRPr="005837AD" w:rsidRDefault="009B134D" w:rsidP="00B97344">
            <w:pPr>
              <w:pStyle w:val="TAN"/>
              <w:jc w:val="center"/>
              <w:rPr>
                <w:highlight w:val="yellow"/>
                <w:lang w:eastAsia="zh-CN"/>
              </w:rPr>
            </w:pPr>
            <w:r w:rsidRPr="005837AD">
              <w:rPr>
                <w:rFonts w:hint="eastAsia"/>
                <w:highlight w:val="yellow"/>
                <w:lang w:eastAsia="zh-CN"/>
              </w:rPr>
              <w:t>TBD</w:t>
            </w:r>
          </w:p>
        </w:tc>
        <w:tc>
          <w:tcPr>
            <w:tcW w:w="886" w:type="dxa"/>
            <w:vMerge/>
            <w:tcBorders>
              <w:left w:val="single" w:sz="4" w:space="0" w:color="auto"/>
              <w:right w:val="single" w:sz="4" w:space="0" w:color="auto"/>
            </w:tcBorders>
            <w:shd w:val="clear" w:color="auto" w:fill="auto"/>
            <w:vAlign w:val="center"/>
          </w:tcPr>
          <w:p w:rsidR="008A4BA1" w:rsidRPr="000C2AD5" w:rsidRDefault="008A4BA1" w:rsidP="00B97344">
            <w:pPr>
              <w:rPr>
                <w:rFonts w:ascii="Arial" w:hAnsi="Arial" w:cs="Arial"/>
                <w:color w:val="FF0000"/>
                <w:sz w:val="18"/>
                <w:szCs w:val="18"/>
                <w:highlight w:val="yellow"/>
              </w:rPr>
            </w:pPr>
          </w:p>
        </w:tc>
      </w:tr>
      <w:tr w:rsidR="008A4BA1" w:rsidRPr="000C2AD5" w:rsidTr="00B97344">
        <w:trPr>
          <w:trHeight w:val="272"/>
          <w:jc w:val="center"/>
        </w:trPr>
        <w:tc>
          <w:tcPr>
            <w:tcW w:w="1475" w:type="dxa"/>
            <w:vMerge/>
            <w:tcBorders>
              <w:left w:val="single" w:sz="4" w:space="0" w:color="auto"/>
              <w:right w:val="single" w:sz="4" w:space="0" w:color="auto"/>
            </w:tcBorders>
            <w:vAlign w:val="center"/>
          </w:tcPr>
          <w:p w:rsidR="008A4BA1" w:rsidRPr="00AF352A" w:rsidRDefault="008A4BA1" w:rsidP="00B97344">
            <w:pPr>
              <w:pStyle w:val="TAC"/>
              <w:rPr>
                <w:rFonts w:cs="Arial"/>
                <w:szCs w:val="18"/>
              </w:rPr>
            </w:pPr>
          </w:p>
        </w:tc>
        <w:tc>
          <w:tcPr>
            <w:tcW w:w="1554" w:type="dxa"/>
            <w:tcBorders>
              <w:top w:val="single" w:sz="4" w:space="0" w:color="auto"/>
              <w:left w:val="single" w:sz="4" w:space="0" w:color="auto"/>
              <w:bottom w:val="single" w:sz="4" w:space="0" w:color="auto"/>
              <w:right w:val="single" w:sz="4" w:space="0" w:color="auto"/>
            </w:tcBorders>
            <w:vAlign w:val="center"/>
          </w:tcPr>
          <w:p w:rsidR="008A4BA1" w:rsidRPr="005837AD" w:rsidRDefault="008A4BA1" w:rsidP="00B97344">
            <w:pPr>
              <w:rPr>
                <w:rFonts w:ascii="Arial" w:hAnsi="Arial" w:cs="Arial"/>
                <w:sz w:val="18"/>
                <w:szCs w:val="18"/>
                <w:highlight w:val="yellow"/>
              </w:rPr>
            </w:pPr>
            <w:r w:rsidRPr="005837AD">
              <w:rPr>
                <w:rFonts w:ascii="Arial" w:hAnsi="Arial" w:cs="Arial"/>
                <w:sz w:val="18"/>
                <w:szCs w:val="18"/>
                <w:highlight w:val="yellow"/>
                <w:lang w:eastAsia="ja-JP"/>
              </w:rPr>
              <w:t>100</w:t>
            </w:r>
            <w:r w:rsidRPr="005837AD">
              <w:rPr>
                <w:rFonts w:ascii="Arial" w:hAnsi="Arial" w:cs="Arial"/>
                <w:sz w:val="18"/>
                <w:szCs w:val="18"/>
                <w:highlight w:val="yellow"/>
              </w:rPr>
              <w:t>RB+</w:t>
            </w:r>
            <w:r w:rsidRPr="005837AD">
              <w:rPr>
                <w:rFonts w:ascii="Arial" w:hAnsi="Arial" w:cs="Arial"/>
                <w:sz w:val="18"/>
                <w:szCs w:val="18"/>
                <w:highlight w:val="yellow"/>
                <w:lang w:eastAsia="ja-JP"/>
              </w:rPr>
              <w:t>100</w:t>
            </w:r>
            <w:r w:rsidRPr="005837AD">
              <w:rPr>
                <w:rFonts w:ascii="Arial" w:hAnsi="Arial" w:cs="Arial"/>
                <w:sz w:val="18"/>
                <w:szCs w:val="18"/>
                <w:highlight w:val="yellow"/>
              </w:rPr>
              <w:t>RB</w:t>
            </w: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8A4BA1" w:rsidP="00B97344">
            <w:pPr>
              <w:pStyle w:val="TAN"/>
              <w:jc w:val="center"/>
              <w:rPr>
                <w:rFonts w:cs="Arial"/>
                <w:szCs w:val="18"/>
                <w:highlight w:val="yellow"/>
              </w:rPr>
            </w:pPr>
            <w:r w:rsidRPr="005837AD">
              <w:rPr>
                <w:rFonts w:cs="Arial"/>
                <w:szCs w:val="18"/>
                <w:highlight w:val="yellow"/>
              </w:rPr>
              <w:t xml:space="preserve">0.0 &lt; </w:t>
            </w:r>
            <w:proofErr w:type="spellStart"/>
            <w:r w:rsidRPr="005837AD">
              <w:rPr>
                <w:rFonts w:cs="Arial"/>
                <w:szCs w:val="18"/>
                <w:highlight w:val="yellow"/>
              </w:rPr>
              <w:t>W</w:t>
            </w:r>
            <w:r w:rsidRPr="005837AD">
              <w:rPr>
                <w:rFonts w:cs="Arial"/>
                <w:szCs w:val="18"/>
                <w:highlight w:val="yellow"/>
                <w:vertAlign w:val="subscript"/>
              </w:rPr>
              <w:t>gap</w:t>
            </w:r>
            <w:proofErr w:type="spellEnd"/>
            <w:r w:rsidRPr="005837AD">
              <w:rPr>
                <w:rFonts w:cs="Arial"/>
                <w:szCs w:val="18"/>
                <w:highlight w:val="yellow"/>
              </w:rPr>
              <w:t xml:space="preserve"> ≤ </w:t>
            </w:r>
            <w:r w:rsidRPr="005837AD">
              <w:rPr>
                <w:rFonts w:cs="Arial" w:hint="eastAsia"/>
                <w:szCs w:val="18"/>
                <w:highlight w:val="yellow"/>
                <w:lang w:eastAsia="zh-CN"/>
              </w:rPr>
              <w:t>25</w:t>
            </w:r>
            <w:r w:rsidRPr="005837AD">
              <w:rPr>
                <w:rFonts w:cs="Arial"/>
                <w:szCs w:val="18"/>
                <w:highlight w:val="yellow"/>
              </w:rPr>
              <w:t>.0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8A4BA1" w:rsidP="00B97344">
            <w:pPr>
              <w:pStyle w:val="TAN"/>
              <w:jc w:val="center"/>
              <w:rPr>
                <w:highlight w:val="yellow"/>
              </w:rPr>
            </w:pPr>
            <w:r w:rsidRPr="005837AD">
              <w:rPr>
                <w:rFonts w:hint="eastAsia"/>
                <w:highlight w:val="yellow"/>
                <w:lang w:eastAsia="zh-CN"/>
              </w:rPr>
              <w:t>12</w:t>
            </w:r>
            <w:r w:rsidRPr="005837AD">
              <w:rPr>
                <w:highlight w:val="yellow"/>
                <w:vertAlign w:val="superscript"/>
              </w:rPr>
              <w:t>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9B134D" w:rsidP="00B97344">
            <w:pPr>
              <w:pStyle w:val="TAN"/>
              <w:jc w:val="center"/>
              <w:rPr>
                <w:highlight w:val="yellow"/>
                <w:lang w:eastAsia="zh-CN"/>
              </w:rPr>
            </w:pPr>
            <w:r w:rsidRPr="005837AD">
              <w:rPr>
                <w:rFonts w:hint="eastAsia"/>
                <w:highlight w:val="yellow"/>
                <w:lang w:eastAsia="zh-CN"/>
              </w:rPr>
              <w:t>TBD</w:t>
            </w:r>
          </w:p>
        </w:tc>
        <w:tc>
          <w:tcPr>
            <w:tcW w:w="886" w:type="dxa"/>
            <w:vMerge/>
            <w:tcBorders>
              <w:left w:val="single" w:sz="4" w:space="0" w:color="auto"/>
              <w:right w:val="single" w:sz="4" w:space="0" w:color="auto"/>
            </w:tcBorders>
            <w:shd w:val="clear" w:color="auto" w:fill="auto"/>
            <w:vAlign w:val="center"/>
          </w:tcPr>
          <w:p w:rsidR="008A4BA1" w:rsidRPr="000C2AD5" w:rsidRDefault="008A4BA1" w:rsidP="00B97344">
            <w:pPr>
              <w:rPr>
                <w:rFonts w:ascii="Arial" w:hAnsi="Arial" w:cs="Arial"/>
                <w:color w:val="FF0000"/>
                <w:sz w:val="18"/>
                <w:szCs w:val="18"/>
                <w:highlight w:val="yellow"/>
              </w:rPr>
            </w:pPr>
          </w:p>
        </w:tc>
      </w:tr>
      <w:tr w:rsidR="008A4BA1" w:rsidRPr="00AF352A" w:rsidTr="00B97344">
        <w:trPr>
          <w:trHeight w:val="272"/>
          <w:jc w:val="center"/>
        </w:trPr>
        <w:tc>
          <w:tcPr>
            <w:tcW w:w="8327" w:type="dxa"/>
            <w:gridSpan w:val="6"/>
            <w:tcBorders>
              <w:left w:val="single" w:sz="4" w:space="0" w:color="auto"/>
              <w:right w:val="single" w:sz="4" w:space="0" w:color="auto"/>
            </w:tcBorders>
            <w:vAlign w:val="center"/>
          </w:tcPr>
          <w:p w:rsidR="008A4BA1" w:rsidRPr="00AF352A" w:rsidRDefault="008A4BA1" w:rsidP="00B97344">
            <w:pPr>
              <w:pStyle w:val="TAN"/>
            </w:pPr>
            <w:r w:rsidRPr="00AF352A">
              <w:t xml:space="preserve">NOTE 1:  </w:t>
            </w:r>
            <w:r w:rsidRPr="00AF352A">
              <w:rPr>
                <w:vertAlign w:val="superscript"/>
              </w:rPr>
              <w:t>1</w:t>
            </w:r>
            <w:r w:rsidRPr="00AF352A">
              <w:t xml:space="preserve"> refers to the UL resource blocks shall be located as close as possible to the downlink operating band but confined within the transmission.</w:t>
            </w:r>
          </w:p>
          <w:p w:rsidR="008A4BA1" w:rsidRPr="00AF352A" w:rsidRDefault="008A4BA1" w:rsidP="00B97344">
            <w:pPr>
              <w:pStyle w:val="TAN"/>
            </w:pPr>
            <w:r w:rsidRPr="00AF352A">
              <w:t>NOTE 2:</w:t>
            </w:r>
            <w:r w:rsidRPr="00AF352A">
              <w:tab/>
            </w:r>
            <w:proofErr w:type="spellStart"/>
            <w:r w:rsidRPr="00AF352A">
              <w:rPr>
                <w:rFonts w:cs="Arial"/>
              </w:rPr>
              <w:t>W</w:t>
            </w:r>
            <w:r w:rsidRPr="00AF352A">
              <w:rPr>
                <w:rFonts w:cs="Arial"/>
                <w:vertAlign w:val="subscript"/>
              </w:rPr>
              <w:t>gap</w:t>
            </w:r>
            <w:proofErr w:type="spellEnd"/>
            <w:r w:rsidRPr="00AF352A">
              <w:t xml:space="preserve"> is the sub-block gap between the two sub-blocks.</w:t>
            </w:r>
          </w:p>
          <w:p w:rsidR="008A4BA1" w:rsidRDefault="008A4BA1" w:rsidP="00B97344">
            <w:pPr>
              <w:pStyle w:val="TAN"/>
              <w:snapToGrid w:val="0"/>
              <w:rPr>
                <w:lang w:eastAsia="zh-CN"/>
              </w:rPr>
            </w:pPr>
            <w:r w:rsidRPr="00AF352A">
              <w:t>NOTE 3:</w:t>
            </w:r>
            <w:r w:rsidRPr="00AF352A">
              <w:tab/>
              <w:t xml:space="preserve">The carrier </w:t>
            </w:r>
            <w:proofErr w:type="spellStart"/>
            <w:r w:rsidRPr="00AF352A">
              <w:t>center</w:t>
            </w:r>
            <w:proofErr w:type="spellEnd"/>
            <w:r w:rsidRPr="00AF352A">
              <w:t xml:space="preserve"> frequency of PCC in the UL operating band is configured closer to the DL operating band.</w:t>
            </w:r>
          </w:p>
          <w:p w:rsidR="008A4BA1" w:rsidRDefault="008A4BA1" w:rsidP="00B97344">
            <w:pPr>
              <w:pStyle w:val="TAN"/>
              <w:snapToGrid w:val="0"/>
              <w:rPr>
                <w:color w:val="FF0000"/>
                <w:lang w:eastAsia="zh-CN"/>
              </w:rPr>
            </w:pPr>
            <w:r w:rsidRPr="00AF352A">
              <w:t>NOTE 4:</w:t>
            </w:r>
            <w:r w:rsidRPr="00AF352A">
              <w:tab/>
            </w:r>
            <w:r w:rsidRPr="00AF352A">
              <w:rPr>
                <w:vertAlign w:val="superscript"/>
              </w:rPr>
              <w:t>4</w:t>
            </w:r>
            <w:r w:rsidRPr="00AF352A">
              <w:t xml:space="preserve"> refers to the UL resource blocks shall be located at </w:t>
            </w:r>
            <w:proofErr w:type="spellStart"/>
            <w:r w:rsidRPr="00AF352A">
              <w:t>RBstart</w:t>
            </w:r>
            <w:proofErr w:type="spellEnd"/>
            <w:r w:rsidRPr="00AF352A">
              <w:t>=</w:t>
            </w:r>
            <w:r>
              <w:rPr>
                <w:rFonts w:hint="eastAsia"/>
                <w:color w:val="FF0000"/>
                <w:lang w:eastAsia="zh-CN"/>
              </w:rPr>
              <w:t>33</w:t>
            </w:r>
            <w:r w:rsidRPr="002F0426">
              <w:rPr>
                <w:color w:val="FF0000"/>
              </w:rPr>
              <w:t>.</w:t>
            </w:r>
          </w:p>
          <w:p w:rsidR="008A4BA1" w:rsidRDefault="008A4BA1" w:rsidP="00B97344">
            <w:pPr>
              <w:pStyle w:val="TAN"/>
              <w:snapToGrid w:val="0"/>
              <w:rPr>
                <w:rFonts w:cs="Arial"/>
                <w:color w:val="FF0000"/>
                <w:szCs w:val="18"/>
                <w:lang w:eastAsia="zh-CN"/>
              </w:rPr>
            </w:pPr>
            <w:r w:rsidRPr="00A95EC2">
              <w:rPr>
                <w:rFonts w:cs="Arial"/>
                <w:szCs w:val="18"/>
              </w:rPr>
              <w:t>NOTE 5:</w:t>
            </w:r>
            <w:r w:rsidRPr="00A95EC2">
              <w:rPr>
                <w:rFonts w:cs="Arial"/>
                <w:szCs w:val="18"/>
              </w:rPr>
              <w:tab/>
            </w:r>
            <w:r w:rsidRPr="00A95EC2">
              <w:rPr>
                <w:rFonts w:cs="Arial"/>
                <w:szCs w:val="18"/>
                <w:vertAlign w:val="superscript"/>
              </w:rPr>
              <w:t>5</w:t>
            </w:r>
            <w:r w:rsidRPr="00A95EC2">
              <w:rPr>
                <w:rFonts w:cs="Arial"/>
                <w:szCs w:val="18"/>
              </w:rPr>
              <w:t xml:space="preserve"> refers to the UL resource blocks shall be located at </w:t>
            </w:r>
            <w:proofErr w:type="spellStart"/>
            <w:r w:rsidRPr="00A95EC2">
              <w:rPr>
                <w:rFonts w:cs="Arial"/>
                <w:szCs w:val="18"/>
              </w:rPr>
              <w:t>RBstart</w:t>
            </w:r>
            <w:proofErr w:type="spellEnd"/>
            <w:r w:rsidRPr="00A95EC2">
              <w:rPr>
                <w:rFonts w:cs="Arial"/>
                <w:szCs w:val="18"/>
              </w:rPr>
              <w:t>=</w:t>
            </w:r>
            <w:r>
              <w:rPr>
                <w:rFonts w:cs="Arial" w:hint="eastAsia"/>
                <w:color w:val="FF0000"/>
                <w:szCs w:val="18"/>
              </w:rPr>
              <w:t>56</w:t>
            </w:r>
            <w:r w:rsidRPr="002F0426">
              <w:rPr>
                <w:rFonts w:cs="Arial"/>
                <w:color w:val="FF0000"/>
                <w:szCs w:val="18"/>
              </w:rPr>
              <w:t>.</w:t>
            </w:r>
          </w:p>
          <w:p w:rsidR="008A4BA1" w:rsidRPr="004351E1" w:rsidRDefault="008A4BA1" w:rsidP="00B97344">
            <w:pPr>
              <w:pStyle w:val="TAN"/>
              <w:snapToGrid w:val="0"/>
            </w:pPr>
            <w:r w:rsidRPr="00A95EC2">
              <w:rPr>
                <w:rFonts w:cs="Arial"/>
                <w:szCs w:val="18"/>
              </w:rPr>
              <w:t xml:space="preserve">NOTE </w:t>
            </w:r>
            <w:r>
              <w:rPr>
                <w:rFonts w:cs="Arial"/>
                <w:szCs w:val="18"/>
              </w:rPr>
              <w:t>6</w:t>
            </w:r>
            <w:r w:rsidRPr="00A95EC2">
              <w:rPr>
                <w:rFonts w:cs="Arial"/>
                <w:szCs w:val="18"/>
              </w:rPr>
              <w:t>:</w:t>
            </w:r>
            <w:r w:rsidRPr="00A95EC2">
              <w:rPr>
                <w:rFonts w:cs="Arial"/>
                <w:szCs w:val="18"/>
              </w:rPr>
              <w:tab/>
            </w:r>
            <w:r>
              <w:rPr>
                <w:rFonts w:cs="Arial"/>
                <w:szCs w:val="18"/>
                <w:vertAlign w:val="superscript"/>
              </w:rPr>
              <w:t>6</w:t>
            </w:r>
            <w:r w:rsidRPr="00A95EC2">
              <w:rPr>
                <w:rFonts w:cs="Arial"/>
                <w:szCs w:val="18"/>
              </w:rPr>
              <w:t xml:space="preserve"> refers to the UL resource blocks shall be located at </w:t>
            </w:r>
            <w:proofErr w:type="spellStart"/>
            <w:r w:rsidRPr="00A95EC2">
              <w:rPr>
                <w:rFonts w:cs="Arial"/>
                <w:szCs w:val="18"/>
              </w:rPr>
              <w:t>RBstart</w:t>
            </w:r>
            <w:proofErr w:type="spellEnd"/>
            <w:r w:rsidRPr="00A95EC2">
              <w:rPr>
                <w:rFonts w:cs="Arial"/>
                <w:szCs w:val="18"/>
              </w:rPr>
              <w:t>=</w:t>
            </w:r>
            <w:r w:rsidRPr="002F0426">
              <w:rPr>
                <w:rFonts w:cs="Arial"/>
                <w:color w:val="FF0000"/>
                <w:szCs w:val="18"/>
              </w:rPr>
              <w:t>67.</w:t>
            </w:r>
          </w:p>
        </w:tc>
      </w:tr>
    </w:tbl>
    <w:p w:rsidR="008A4BA1" w:rsidRPr="008A4BA1" w:rsidRDefault="008A4BA1" w:rsidP="00EC0159">
      <w:pPr>
        <w:jc w:val="center"/>
        <w:rPr>
          <w:rFonts w:eastAsiaTheme="minorEastAsia"/>
          <w:lang w:eastAsia="zh-CN"/>
        </w:rPr>
      </w:pPr>
    </w:p>
    <w:p w:rsidR="00937AD5" w:rsidRDefault="00937AD5" w:rsidP="00937AD5">
      <w:pPr>
        <w:pStyle w:val="1"/>
        <w:numPr>
          <w:ilvl w:val="0"/>
          <w:numId w:val="3"/>
        </w:numPr>
        <w:jc w:val="both"/>
        <w:rPr>
          <w:rFonts w:eastAsia="宋体" w:cs="Arial"/>
          <w:b/>
          <w:lang w:val="en-US" w:eastAsia="zh-CN"/>
        </w:rPr>
      </w:pPr>
      <w:r>
        <w:rPr>
          <w:rFonts w:eastAsia="宋体" w:cs="Arial" w:hint="eastAsia"/>
          <w:b/>
          <w:lang w:val="en-US" w:eastAsia="zh-CN"/>
        </w:rPr>
        <w:t>Conclusion</w:t>
      </w:r>
    </w:p>
    <w:p w:rsidR="00E85610" w:rsidRPr="00C32F92" w:rsidRDefault="00667584" w:rsidP="0013158B">
      <w:pPr>
        <w:spacing w:afterLines="50"/>
        <w:jc w:val="both"/>
        <w:rPr>
          <w:rFonts w:eastAsiaTheme="minorEastAsia"/>
          <w:lang w:val="en-US" w:eastAsia="zh-CN"/>
        </w:rPr>
      </w:pPr>
      <w:r w:rsidRPr="00343C39">
        <w:rPr>
          <w:rFonts w:eastAsia="宋体" w:hint="eastAsia"/>
          <w:lang w:val="en-US" w:eastAsia="zh-CN"/>
        </w:rPr>
        <w:t xml:space="preserve">In this </w:t>
      </w:r>
      <w:r w:rsidRPr="00343C39">
        <w:rPr>
          <w:rFonts w:eastAsia="宋体"/>
          <w:lang w:val="en-US" w:eastAsia="zh-CN"/>
        </w:rPr>
        <w:t>contribution</w:t>
      </w:r>
      <w:r w:rsidRPr="00343C39">
        <w:rPr>
          <w:rFonts w:eastAsia="宋体" w:hint="eastAsia"/>
          <w:lang w:val="en-US" w:eastAsia="zh-CN"/>
        </w:rPr>
        <w:t xml:space="preserve">, </w:t>
      </w:r>
      <w:r w:rsidR="00E85610">
        <w:rPr>
          <w:rFonts w:eastAsia="宋体" w:hint="eastAsia"/>
          <w:lang w:val="en-US" w:eastAsia="zh-CN"/>
        </w:rPr>
        <w:t xml:space="preserve">updated </w:t>
      </w:r>
      <w:r w:rsidR="00C32F92">
        <w:rPr>
          <w:rFonts w:eastAsia="宋体" w:hint="eastAsia"/>
          <w:lang w:val="en-US" w:eastAsia="zh-CN"/>
        </w:rPr>
        <w:t xml:space="preserve">RB allocation and </w:t>
      </w:r>
      <w:proofErr w:type="spellStart"/>
      <w:r w:rsidR="00C32F92">
        <w:rPr>
          <w:rFonts w:eastAsia="宋体" w:hint="eastAsia"/>
          <w:lang w:val="en-US" w:eastAsia="zh-CN"/>
        </w:rPr>
        <w:t>W</w:t>
      </w:r>
      <w:r w:rsidR="00C32F92" w:rsidRPr="00C32F92">
        <w:rPr>
          <w:rFonts w:eastAsia="宋体" w:hint="eastAsia"/>
          <w:vertAlign w:val="subscript"/>
          <w:lang w:val="en-US" w:eastAsia="zh-CN"/>
        </w:rPr>
        <w:t>gap</w:t>
      </w:r>
      <w:proofErr w:type="spellEnd"/>
      <w:r w:rsidR="00C32F92">
        <w:rPr>
          <w:rFonts w:eastAsia="宋体" w:hint="eastAsia"/>
          <w:lang w:val="en-US" w:eastAsia="zh-CN"/>
        </w:rPr>
        <w:t xml:space="preserve"> range</w:t>
      </w:r>
      <w:r w:rsidR="00E85610">
        <w:rPr>
          <w:rFonts w:eastAsia="宋体" w:hint="eastAsia"/>
          <w:lang w:val="en-US" w:eastAsia="zh-CN"/>
        </w:rPr>
        <w:t xml:space="preserve"> for CA_25A-25A </w:t>
      </w:r>
      <w:r w:rsidR="00C32F92">
        <w:rPr>
          <w:rFonts w:eastAsia="宋体" w:hint="eastAsia"/>
          <w:lang w:val="en-US" w:eastAsia="zh-CN"/>
        </w:rPr>
        <w:t>are</w:t>
      </w:r>
      <w:r w:rsidR="00E85610">
        <w:rPr>
          <w:rFonts w:eastAsia="宋体" w:hint="eastAsia"/>
          <w:lang w:val="en-US" w:eastAsia="zh-CN"/>
        </w:rPr>
        <w:t xml:space="preserve"> proposed using methodology previously used before for CA_2A-2A and CA_3A-3A, and taking CA_2A-2A as reference case.</w:t>
      </w:r>
      <w:r w:rsidR="00C32F92">
        <w:rPr>
          <w:rFonts w:eastAsia="宋体" w:hint="eastAsia"/>
          <w:lang w:val="en-US" w:eastAsia="zh-CN"/>
        </w:rPr>
        <w:t xml:space="preserve"> Due to the</w:t>
      </w:r>
      <w:r w:rsidR="00C32F92" w:rsidRPr="00C32F92">
        <w:rPr>
          <w:rFonts w:eastAsiaTheme="minorEastAsia" w:hint="eastAsia"/>
          <w:lang w:val="en-US" w:eastAsia="zh-CN"/>
        </w:rPr>
        <w:t xml:space="preserve"> </w:t>
      </w:r>
      <w:r w:rsidR="00C32F92">
        <w:rPr>
          <w:rFonts w:eastAsiaTheme="minorEastAsia" w:hint="eastAsia"/>
          <w:lang w:val="en-US" w:eastAsia="zh-CN"/>
        </w:rPr>
        <w:t xml:space="preserve">contradiction between </w:t>
      </w:r>
      <w:r w:rsidR="00C32F92">
        <w:rPr>
          <w:rFonts w:eastAsiaTheme="minorEastAsia"/>
          <w:lang w:val="en-US" w:eastAsia="zh-CN"/>
        </w:rPr>
        <w:t>duplexer</w:t>
      </w:r>
      <w:r w:rsidR="00C32F92">
        <w:rPr>
          <w:rFonts w:eastAsiaTheme="minorEastAsia" w:hint="eastAsia"/>
          <w:lang w:val="en-US" w:eastAsia="zh-CN"/>
        </w:rPr>
        <w:t xml:space="preserve"> gap and the REFSENS level </w:t>
      </w:r>
      <w:r w:rsidR="00AB43EB">
        <w:rPr>
          <w:rFonts w:eastAsiaTheme="minorEastAsia" w:hint="eastAsia"/>
          <w:lang w:val="en-US" w:eastAsia="zh-CN"/>
        </w:rPr>
        <w:t>for</w:t>
      </w:r>
      <w:r w:rsidR="0013158B">
        <w:rPr>
          <w:rFonts w:eastAsiaTheme="minorEastAsia" w:hint="eastAsia"/>
          <w:lang w:val="en-US" w:eastAsia="zh-CN"/>
        </w:rPr>
        <w:t xml:space="preserve"> Band 25 and Band 2,</w:t>
      </w:r>
      <w:r w:rsidR="00C32F92">
        <w:rPr>
          <w:rFonts w:eastAsiaTheme="minorEastAsia" w:hint="eastAsia"/>
          <w:lang w:val="en-US" w:eastAsia="zh-CN"/>
        </w:rPr>
        <w:t xml:space="preserve"> the </w:t>
      </w:r>
      <w:r w:rsidR="00C32F92" w:rsidRPr="00EC5A1E">
        <w:t>∆</w:t>
      </w:r>
      <w:r w:rsidR="00C32F92" w:rsidRPr="00EC5A1E">
        <w:rPr>
          <w:rFonts w:hint="eastAsia"/>
        </w:rPr>
        <w:t>R</w:t>
      </w:r>
      <w:r w:rsidR="00C32F92" w:rsidRPr="00EC5A1E">
        <w:rPr>
          <w:rFonts w:hint="eastAsia"/>
          <w:vertAlign w:val="subscript"/>
        </w:rPr>
        <w:t>IBNC</w:t>
      </w:r>
      <w:r w:rsidR="00C32F92">
        <w:rPr>
          <w:rFonts w:eastAsiaTheme="minorEastAsia" w:hint="eastAsia"/>
          <w:lang w:eastAsia="zh-CN"/>
        </w:rPr>
        <w:t xml:space="preserve"> are FFS.</w:t>
      </w:r>
    </w:p>
    <w:p w:rsidR="00C572EE" w:rsidRPr="00C572EE" w:rsidRDefault="00FE6CE3" w:rsidP="00C572EE">
      <w:pPr>
        <w:pStyle w:val="1"/>
        <w:numPr>
          <w:ilvl w:val="0"/>
          <w:numId w:val="3"/>
        </w:numPr>
        <w:jc w:val="both"/>
        <w:rPr>
          <w:rFonts w:eastAsia="宋体" w:cs="Arial"/>
          <w:b/>
          <w:lang w:val="en-US" w:eastAsia="zh-CN"/>
        </w:rPr>
      </w:pPr>
      <w:r w:rsidRPr="00EC0A57">
        <w:rPr>
          <w:rFonts w:eastAsia="宋体" w:cs="Arial" w:hint="eastAsia"/>
          <w:b/>
          <w:lang w:val="en-US" w:eastAsia="zh-CN"/>
        </w:rPr>
        <w:lastRenderedPageBreak/>
        <w:t>Reference</w:t>
      </w:r>
    </w:p>
    <w:p w:rsidR="006A1ADB" w:rsidRDefault="006A1ADB" w:rsidP="006A1ADB">
      <w:pPr>
        <w:numPr>
          <w:ilvl w:val="0"/>
          <w:numId w:val="36"/>
        </w:numPr>
        <w:tabs>
          <w:tab w:val="left" w:pos="1080"/>
        </w:tabs>
        <w:rPr>
          <w:rFonts w:eastAsiaTheme="minorEastAsia"/>
        </w:rPr>
      </w:pPr>
      <w:r w:rsidRPr="006A1ADB">
        <w:rPr>
          <w:rFonts w:eastAsiaTheme="minorEastAsia"/>
        </w:rPr>
        <w:t>RP-140452: "Additional bandwidth combinations f</w:t>
      </w:r>
      <w:r w:rsidRPr="006A1ADB">
        <w:rPr>
          <w:rFonts w:eastAsiaTheme="minorEastAsia" w:hint="eastAsia"/>
        </w:rPr>
        <w:t xml:space="preserve">or </w:t>
      </w:r>
      <w:r w:rsidRPr="006A1ADB">
        <w:rPr>
          <w:rFonts w:eastAsiaTheme="minorEastAsia"/>
        </w:rPr>
        <w:t>LTE Advanced intra-band non-contiguous Carrier Aggregation in Band 25"</w:t>
      </w:r>
      <w:r>
        <w:rPr>
          <w:rFonts w:eastAsiaTheme="minorEastAsia" w:hint="eastAsia"/>
          <w:lang w:eastAsia="zh-CN"/>
        </w:rPr>
        <w:t>.</w:t>
      </w:r>
    </w:p>
    <w:p w:rsidR="006A1ADB" w:rsidRPr="006A1ADB" w:rsidRDefault="006A1ADB" w:rsidP="006A1ADB">
      <w:pPr>
        <w:numPr>
          <w:ilvl w:val="0"/>
          <w:numId w:val="36"/>
        </w:numPr>
        <w:tabs>
          <w:tab w:val="left" w:pos="1080"/>
        </w:tabs>
        <w:rPr>
          <w:rFonts w:eastAsiaTheme="minorEastAsia"/>
        </w:rPr>
      </w:pPr>
      <w:r>
        <w:rPr>
          <w:rFonts w:eastAsiaTheme="minorEastAsia" w:hint="eastAsia"/>
          <w:lang w:eastAsia="zh-CN"/>
        </w:rPr>
        <w:t xml:space="preserve">R4-142444, </w:t>
      </w:r>
      <w:r>
        <w:rPr>
          <w:rFonts w:eastAsiaTheme="minorEastAsia"/>
          <w:lang w:eastAsia="zh-CN"/>
        </w:rPr>
        <w:t>“</w:t>
      </w:r>
      <w:r>
        <w:rPr>
          <w:rFonts w:eastAsiaTheme="minorEastAsia" w:hint="eastAsia"/>
          <w:lang w:eastAsia="zh-CN"/>
        </w:rPr>
        <w:t>Additional bandwidth combinations for intra-band NC CA in Band 25</w:t>
      </w:r>
      <w:r>
        <w:rPr>
          <w:rFonts w:eastAsiaTheme="minorEastAsia"/>
          <w:lang w:eastAsia="zh-CN"/>
        </w:rPr>
        <w:t>”</w:t>
      </w:r>
      <w:r>
        <w:rPr>
          <w:rFonts w:eastAsiaTheme="minorEastAsia" w:hint="eastAsia"/>
          <w:lang w:eastAsia="zh-CN"/>
        </w:rPr>
        <w:t xml:space="preserve">, </w:t>
      </w:r>
      <w:proofErr w:type="spellStart"/>
      <w:r>
        <w:rPr>
          <w:rFonts w:eastAsiaTheme="minorEastAsia" w:hint="eastAsia"/>
          <w:lang w:eastAsia="zh-CN"/>
        </w:rPr>
        <w:t>Huawei</w:t>
      </w:r>
      <w:proofErr w:type="spellEnd"/>
    </w:p>
    <w:p w:rsidR="006A1ADB" w:rsidRDefault="00592E90" w:rsidP="00FB1AAF">
      <w:pPr>
        <w:numPr>
          <w:ilvl w:val="0"/>
          <w:numId w:val="36"/>
        </w:numPr>
        <w:tabs>
          <w:tab w:val="left" w:pos="1080"/>
        </w:tabs>
        <w:rPr>
          <w:rFonts w:eastAsiaTheme="minorEastAsia"/>
        </w:rPr>
      </w:pPr>
      <w:r>
        <w:rPr>
          <w:rFonts w:eastAsiaTheme="minorEastAsia" w:hint="eastAsia"/>
          <w:lang w:eastAsia="zh-CN"/>
        </w:rPr>
        <w:t xml:space="preserve">R4-136426, </w:t>
      </w:r>
      <w:r>
        <w:rPr>
          <w:rFonts w:eastAsiaTheme="minorEastAsia"/>
          <w:lang w:eastAsia="zh-CN"/>
        </w:rPr>
        <w:t>“</w:t>
      </w:r>
      <w:r>
        <w:rPr>
          <w:rFonts w:eastAsiaTheme="minorEastAsia" w:hint="eastAsia"/>
          <w:lang w:eastAsia="zh-CN"/>
        </w:rPr>
        <w:t>UL configuration for REFSENS requirements of intra-band Non-contiguous CA</w:t>
      </w:r>
      <w:r>
        <w:rPr>
          <w:rFonts w:eastAsiaTheme="minorEastAsia"/>
          <w:lang w:eastAsia="zh-CN"/>
        </w:rPr>
        <w:t>”</w:t>
      </w:r>
      <w:r>
        <w:rPr>
          <w:rFonts w:eastAsiaTheme="minorEastAsia" w:hint="eastAsia"/>
          <w:lang w:eastAsia="zh-CN"/>
        </w:rPr>
        <w:t>, Samsung</w:t>
      </w:r>
    </w:p>
    <w:p w:rsidR="00592E90" w:rsidRPr="00F56ED5" w:rsidRDefault="00F56ED5" w:rsidP="00FB1AAF">
      <w:pPr>
        <w:numPr>
          <w:ilvl w:val="0"/>
          <w:numId w:val="36"/>
        </w:numPr>
        <w:tabs>
          <w:tab w:val="left" w:pos="1080"/>
        </w:tabs>
        <w:rPr>
          <w:rFonts w:eastAsiaTheme="minorEastAsia"/>
        </w:rPr>
      </w:pPr>
      <w:r w:rsidRPr="00343C39">
        <w:rPr>
          <w:rFonts w:eastAsiaTheme="minorEastAsia" w:hint="eastAsia"/>
          <w:lang w:val="en-US" w:eastAsia="zh-CN"/>
        </w:rPr>
        <w:t xml:space="preserve">R4-134871, </w:t>
      </w:r>
      <w:r w:rsidRPr="00343C39">
        <w:rPr>
          <w:rFonts w:eastAsiaTheme="minorEastAsia"/>
          <w:lang w:val="en-US" w:eastAsia="zh-CN"/>
        </w:rPr>
        <w:t>“</w:t>
      </w:r>
      <w:r w:rsidRPr="00343C39">
        <w:rPr>
          <w:rFonts w:eastAsiaTheme="minorEastAsia" w:hint="eastAsia"/>
          <w:lang w:val="en-US" w:eastAsia="zh-CN"/>
        </w:rPr>
        <w:t>UL configuration for REFSENS requirements for CA_3A-3A</w:t>
      </w:r>
      <w:r w:rsidRPr="00343C39">
        <w:rPr>
          <w:rFonts w:eastAsiaTheme="minorEastAsia"/>
          <w:lang w:val="en-US" w:eastAsia="zh-CN"/>
        </w:rPr>
        <w:t>”</w:t>
      </w:r>
      <w:r w:rsidRPr="00343C39">
        <w:rPr>
          <w:rFonts w:eastAsiaTheme="minorEastAsia" w:hint="eastAsia"/>
          <w:lang w:val="en-US" w:eastAsia="zh-CN"/>
        </w:rPr>
        <w:t>, Samsung</w:t>
      </w:r>
    </w:p>
    <w:p w:rsidR="00F56ED5" w:rsidRDefault="005F0880" w:rsidP="00FB1AAF">
      <w:pPr>
        <w:numPr>
          <w:ilvl w:val="0"/>
          <w:numId w:val="36"/>
        </w:numPr>
        <w:tabs>
          <w:tab w:val="left" w:pos="1080"/>
        </w:tabs>
        <w:rPr>
          <w:rFonts w:eastAsiaTheme="minorEastAsia"/>
        </w:rPr>
      </w:pPr>
      <w:r>
        <w:rPr>
          <w:rFonts w:eastAsiaTheme="minorEastAsia" w:hint="eastAsia"/>
          <w:lang w:eastAsia="zh-CN"/>
        </w:rPr>
        <w:t xml:space="preserve">R4-141178, </w:t>
      </w:r>
      <w:r>
        <w:rPr>
          <w:rFonts w:eastAsiaTheme="minorEastAsia"/>
          <w:lang w:eastAsia="zh-CN"/>
        </w:rPr>
        <w:t>“</w:t>
      </w:r>
      <w:r w:rsidR="00E819A0">
        <w:rPr>
          <w:rFonts w:eastAsiaTheme="minorEastAsia" w:hint="eastAsia"/>
          <w:lang w:eastAsia="zh-CN"/>
        </w:rPr>
        <w:t>WF on REFSENS for LTE_CA_NC_B2</w:t>
      </w:r>
      <w:r>
        <w:rPr>
          <w:rFonts w:eastAsiaTheme="minorEastAsia"/>
          <w:lang w:eastAsia="zh-CN"/>
        </w:rPr>
        <w:t>”</w:t>
      </w:r>
      <w:r w:rsidR="00E819A0">
        <w:rPr>
          <w:rFonts w:eastAsiaTheme="minorEastAsia" w:hint="eastAsia"/>
          <w:lang w:eastAsia="zh-CN"/>
        </w:rPr>
        <w:t xml:space="preserve">, Ericsson, </w:t>
      </w:r>
      <w:proofErr w:type="spellStart"/>
      <w:r w:rsidR="00E819A0">
        <w:rPr>
          <w:rFonts w:eastAsiaTheme="minorEastAsia" w:hint="eastAsia"/>
          <w:lang w:eastAsia="zh-CN"/>
        </w:rPr>
        <w:t>Broadcom</w:t>
      </w:r>
      <w:proofErr w:type="spellEnd"/>
      <w:r w:rsidR="00E819A0">
        <w:rPr>
          <w:rFonts w:eastAsiaTheme="minorEastAsia" w:hint="eastAsia"/>
          <w:lang w:eastAsia="zh-CN"/>
        </w:rPr>
        <w:t>, Intel</w:t>
      </w:r>
    </w:p>
    <w:bookmarkEnd w:id="0"/>
    <w:p w:rsidR="00937462" w:rsidRPr="004645CC" w:rsidRDefault="00937462" w:rsidP="003A02CB">
      <w:pPr>
        <w:tabs>
          <w:tab w:val="left" w:pos="1985"/>
        </w:tabs>
        <w:spacing w:after="0"/>
        <w:ind w:left="1988" w:hanging="1980"/>
        <w:jc w:val="both"/>
        <w:rPr>
          <w:lang w:val="en-US"/>
        </w:rPr>
      </w:pPr>
    </w:p>
    <w:sectPr w:rsidR="00937462" w:rsidRPr="004645CC" w:rsidSect="00F5445B">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73CE" w:rsidRDefault="004E73CE">
      <w:r>
        <w:separator/>
      </w:r>
    </w:p>
  </w:endnote>
  <w:endnote w:type="continuationSeparator" w:id="0">
    <w:p w:rsidR="004E73CE" w:rsidRDefault="004E73C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 w:name="仿宋_GB2312">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056" w:rsidRPr="001F38DC" w:rsidRDefault="00841A9A">
    <w:pPr>
      <w:pStyle w:val="a4"/>
      <w:rPr>
        <w:b w:val="0"/>
        <w:bCs/>
        <w:i w:val="0"/>
        <w:iCs/>
      </w:rPr>
    </w:pPr>
    <w:r w:rsidRPr="001F38DC">
      <w:rPr>
        <w:rStyle w:val="a5"/>
        <w:b w:val="0"/>
        <w:bCs/>
        <w:i w:val="0"/>
        <w:iCs/>
        <w:color w:val="auto"/>
      </w:rPr>
      <w:fldChar w:fldCharType="begin"/>
    </w:r>
    <w:r w:rsidR="00975056" w:rsidRPr="001F38DC">
      <w:rPr>
        <w:rStyle w:val="a5"/>
        <w:b w:val="0"/>
        <w:bCs/>
        <w:i w:val="0"/>
        <w:iCs/>
        <w:color w:val="auto"/>
      </w:rPr>
      <w:instrText xml:space="preserve"> PAGE </w:instrText>
    </w:r>
    <w:r w:rsidRPr="001F38DC">
      <w:rPr>
        <w:rStyle w:val="a5"/>
        <w:b w:val="0"/>
        <w:bCs/>
        <w:i w:val="0"/>
        <w:iCs/>
        <w:color w:val="auto"/>
      </w:rPr>
      <w:fldChar w:fldCharType="separate"/>
    </w:r>
    <w:r w:rsidR="0013158B">
      <w:rPr>
        <w:rStyle w:val="a5"/>
        <w:b w:val="0"/>
        <w:bCs/>
        <w:i w:val="0"/>
        <w:iCs/>
        <w:color w:val="auto"/>
      </w:rPr>
      <w:t>2</w:t>
    </w:r>
    <w:r w:rsidRPr="001F38DC">
      <w:rPr>
        <w:rStyle w:val="a5"/>
        <w:b w:val="0"/>
        <w:bCs/>
        <w:i w:val="0"/>
        <w:iCs/>
        <w:color w:val="auto"/>
      </w:rPr>
      <w:fldChar w:fldCharType="end"/>
    </w:r>
    <w:r w:rsidR="00975056" w:rsidRPr="001F38DC">
      <w:rPr>
        <w:rStyle w:val="a5"/>
        <w:b w:val="0"/>
        <w:bCs/>
        <w:i w:val="0"/>
        <w:iCs/>
        <w:color w:val="auto"/>
      </w:rPr>
      <w:t>/</w:t>
    </w:r>
    <w:r w:rsidRPr="001F38DC">
      <w:rPr>
        <w:rStyle w:val="a5"/>
        <w:b w:val="0"/>
        <w:bCs/>
        <w:i w:val="0"/>
        <w:iCs/>
        <w:color w:val="auto"/>
      </w:rPr>
      <w:fldChar w:fldCharType="begin"/>
    </w:r>
    <w:r w:rsidR="00975056" w:rsidRPr="001F38DC">
      <w:rPr>
        <w:rStyle w:val="a5"/>
        <w:b w:val="0"/>
        <w:bCs/>
        <w:i w:val="0"/>
        <w:iCs/>
        <w:color w:val="auto"/>
      </w:rPr>
      <w:instrText xml:space="preserve"> NUMPAGES </w:instrText>
    </w:r>
    <w:r w:rsidRPr="001F38DC">
      <w:rPr>
        <w:rStyle w:val="a5"/>
        <w:b w:val="0"/>
        <w:bCs/>
        <w:i w:val="0"/>
        <w:iCs/>
        <w:color w:val="auto"/>
      </w:rPr>
      <w:fldChar w:fldCharType="separate"/>
    </w:r>
    <w:r w:rsidR="0013158B">
      <w:rPr>
        <w:rStyle w:val="a5"/>
        <w:b w:val="0"/>
        <w:bCs/>
        <w:i w:val="0"/>
        <w:iCs/>
        <w:color w:val="auto"/>
      </w:rPr>
      <w:t>3</w:t>
    </w:r>
    <w:r w:rsidRPr="001F38DC">
      <w:rPr>
        <w:rStyle w:val="a5"/>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73CE" w:rsidRDefault="004E73CE">
      <w:r>
        <w:separator/>
      </w:r>
    </w:p>
  </w:footnote>
  <w:footnote w:type="continuationSeparator" w:id="0">
    <w:p w:rsidR="004E73CE" w:rsidRDefault="004E73C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E19B4"/>
    <w:multiLevelType w:val="hybridMultilevel"/>
    <w:tmpl w:val="ADCAC8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437A36"/>
    <w:multiLevelType w:val="hybridMultilevel"/>
    <w:tmpl w:val="2C320260"/>
    <w:lvl w:ilvl="0" w:tplc="7DE08754">
      <w:start w:val="1"/>
      <w:numFmt w:val="decimal"/>
      <w:lvlText w:val="(%1)"/>
      <w:lvlJc w:val="left"/>
      <w:pPr>
        <w:ind w:left="1074" w:hanging="360"/>
      </w:pPr>
      <w:rPr>
        <w:rFonts w:hint="default"/>
      </w:rPr>
    </w:lvl>
    <w:lvl w:ilvl="1" w:tplc="04090019" w:tentative="1">
      <w:start w:val="1"/>
      <w:numFmt w:val="lowerLetter"/>
      <w:lvlText w:val="%2)"/>
      <w:lvlJc w:val="left"/>
      <w:pPr>
        <w:ind w:left="1554" w:hanging="420"/>
      </w:pPr>
    </w:lvl>
    <w:lvl w:ilvl="2" w:tplc="0409001B" w:tentative="1">
      <w:start w:val="1"/>
      <w:numFmt w:val="lowerRoman"/>
      <w:lvlText w:val="%3."/>
      <w:lvlJc w:val="right"/>
      <w:pPr>
        <w:ind w:left="1974" w:hanging="420"/>
      </w:pPr>
    </w:lvl>
    <w:lvl w:ilvl="3" w:tplc="0409000F" w:tentative="1">
      <w:start w:val="1"/>
      <w:numFmt w:val="decimal"/>
      <w:lvlText w:val="%4."/>
      <w:lvlJc w:val="left"/>
      <w:pPr>
        <w:ind w:left="2394" w:hanging="420"/>
      </w:pPr>
    </w:lvl>
    <w:lvl w:ilvl="4" w:tplc="04090019" w:tentative="1">
      <w:start w:val="1"/>
      <w:numFmt w:val="lowerLetter"/>
      <w:lvlText w:val="%5)"/>
      <w:lvlJc w:val="left"/>
      <w:pPr>
        <w:ind w:left="2814" w:hanging="420"/>
      </w:pPr>
    </w:lvl>
    <w:lvl w:ilvl="5" w:tplc="0409001B" w:tentative="1">
      <w:start w:val="1"/>
      <w:numFmt w:val="lowerRoman"/>
      <w:lvlText w:val="%6."/>
      <w:lvlJc w:val="right"/>
      <w:pPr>
        <w:ind w:left="3234" w:hanging="420"/>
      </w:pPr>
    </w:lvl>
    <w:lvl w:ilvl="6" w:tplc="0409000F" w:tentative="1">
      <w:start w:val="1"/>
      <w:numFmt w:val="decimal"/>
      <w:lvlText w:val="%7."/>
      <w:lvlJc w:val="left"/>
      <w:pPr>
        <w:ind w:left="3654" w:hanging="420"/>
      </w:pPr>
    </w:lvl>
    <w:lvl w:ilvl="7" w:tplc="04090019" w:tentative="1">
      <w:start w:val="1"/>
      <w:numFmt w:val="lowerLetter"/>
      <w:lvlText w:val="%8)"/>
      <w:lvlJc w:val="left"/>
      <w:pPr>
        <w:ind w:left="4074" w:hanging="420"/>
      </w:pPr>
    </w:lvl>
    <w:lvl w:ilvl="8" w:tplc="0409001B" w:tentative="1">
      <w:start w:val="1"/>
      <w:numFmt w:val="lowerRoman"/>
      <w:lvlText w:val="%9."/>
      <w:lvlJc w:val="right"/>
      <w:pPr>
        <w:ind w:left="4494" w:hanging="420"/>
      </w:pPr>
    </w:lvl>
  </w:abstractNum>
  <w:abstractNum w:abstractNumId="2">
    <w:nsid w:val="090D7BD4"/>
    <w:multiLevelType w:val="hybridMultilevel"/>
    <w:tmpl w:val="BD24ABBC"/>
    <w:lvl w:ilvl="0" w:tplc="9E9414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9773F26"/>
    <w:multiLevelType w:val="hybridMultilevel"/>
    <w:tmpl w:val="BBBCABCE"/>
    <w:lvl w:ilvl="0" w:tplc="9066FA80">
      <w:start w:val="1"/>
      <w:numFmt w:val="bullet"/>
      <w:lvlText w:val="•"/>
      <w:lvlJc w:val="left"/>
      <w:pPr>
        <w:tabs>
          <w:tab w:val="num" w:pos="720"/>
        </w:tabs>
        <w:ind w:left="720" w:hanging="360"/>
      </w:pPr>
      <w:rPr>
        <w:rFonts w:ascii="Arial" w:hAnsi="Arial" w:hint="default"/>
      </w:rPr>
    </w:lvl>
    <w:lvl w:ilvl="1" w:tplc="9ECA507E">
      <w:start w:val="4077"/>
      <w:numFmt w:val="bullet"/>
      <w:lvlText w:val="–"/>
      <w:lvlJc w:val="left"/>
      <w:pPr>
        <w:tabs>
          <w:tab w:val="num" w:pos="1440"/>
        </w:tabs>
        <w:ind w:left="1440" w:hanging="360"/>
      </w:pPr>
      <w:rPr>
        <w:rFonts w:ascii="Arial" w:hAnsi="Arial" w:hint="default"/>
      </w:rPr>
    </w:lvl>
    <w:lvl w:ilvl="2" w:tplc="6A70C982" w:tentative="1">
      <w:start w:val="1"/>
      <w:numFmt w:val="bullet"/>
      <w:lvlText w:val="•"/>
      <w:lvlJc w:val="left"/>
      <w:pPr>
        <w:tabs>
          <w:tab w:val="num" w:pos="2160"/>
        </w:tabs>
        <w:ind w:left="2160" w:hanging="360"/>
      </w:pPr>
      <w:rPr>
        <w:rFonts w:ascii="Arial" w:hAnsi="Arial" w:hint="default"/>
      </w:rPr>
    </w:lvl>
    <w:lvl w:ilvl="3" w:tplc="32C04C2C" w:tentative="1">
      <w:start w:val="1"/>
      <w:numFmt w:val="bullet"/>
      <w:lvlText w:val="•"/>
      <w:lvlJc w:val="left"/>
      <w:pPr>
        <w:tabs>
          <w:tab w:val="num" w:pos="2880"/>
        </w:tabs>
        <w:ind w:left="2880" w:hanging="360"/>
      </w:pPr>
      <w:rPr>
        <w:rFonts w:ascii="Arial" w:hAnsi="Arial" w:hint="default"/>
      </w:rPr>
    </w:lvl>
    <w:lvl w:ilvl="4" w:tplc="8AA42EB0" w:tentative="1">
      <w:start w:val="1"/>
      <w:numFmt w:val="bullet"/>
      <w:lvlText w:val="•"/>
      <w:lvlJc w:val="left"/>
      <w:pPr>
        <w:tabs>
          <w:tab w:val="num" w:pos="3600"/>
        </w:tabs>
        <w:ind w:left="3600" w:hanging="360"/>
      </w:pPr>
      <w:rPr>
        <w:rFonts w:ascii="Arial" w:hAnsi="Arial" w:hint="default"/>
      </w:rPr>
    </w:lvl>
    <w:lvl w:ilvl="5" w:tplc="730279BA" w:tentative="1">
      <w:start w:val="1"/>
      <w:numFmt w:val="bullet"/>
      <w:lvlText w:val="•"/>
      <w:lvlJc w:val="left"/>
      <w:pPr>
        <w:tabs>
          <w:tab w:val="num" w:pos="4320"/>
        </w:tabs>
        <w:ind w:left="4320" w:hanging="360"/>
      </w:pPr>
      <w:rPr>
        <w:rFonts w:ascii="Arial" w:hAnsi="Arial" w:hint="default"/>
      </w:rPr>
    </w:lvl>
    <w:lvl w:ilvl="6" w:tplc="3C3413AC" w:tentative="1">
      <w:start w:val="1"/>
      <w:numFmt w:val="bullet"/>
      <w:lvlText w:val="•"/>
      <w:lvlJc w:val="left"/>
      <w:pPr>
        <w:tabs>
          <w:tab w:val="num" w:pos="5040"/>
        </w:tabs>
        <w:ind w:left="5040" w:hanging="360"/>
      </w:pPr>
      <w:rPr>
        <w:rFonts w:ascii="Arial" w:hAnsi="Arial" w:hint="default"/>
      </w:rPr>
    </w:lvl>
    <w:lvl w:ilvl="7" w:tplc="FD7AC388" w:tentative="1">
      <w:start w:val="1"/>
      <w:numFmt w:val="bullet"/>
      <w:lvlText w:val="•"/>
      <w:lvlJc w:val="left"/>
      <w:pPr>
        <w:tabs>
          <w:tab w:val="num" w:pos="5760"/>
        </w:tabs>
        <w:ind w:left="5760" w:hanging="360"/>
      </w:pPr>
      <w:rPr>
        <w:rFonts w:ascii="Arial" w:hAnsi="Arial" w:hint="default"/>
      </w:rPr>
    </w:lvl>
    <w:lvl w:ilvl="8" w:tplc="DF101960" w:tentative="1">
      <w:start w:val="1"/>
      <w:numFmt w:val="bullet"/>
      <w:lvlText w:val="•"/>
      <w:lvlJc w:val="left"/>
      <w:pPr>
        <w:tabs>
          <w:tab w:val="num" w:pos="6480"/>
        </w:tabs>
        <w:ind w:left="6480" w:hanging="360"/>
      </w:pPr>
      <w:rPr>
        <w:rFonts w:ascii="Arial" w:hAnsi="Arial" w:hint="default"/>
      </w:rPr>
    </w:lvl>
  </w:abstractNum>
  <w:abstractNum w:abstractNumId="4">
    <w:nsid w:val="107211A3"/>
    <w:multiLevelType w:val="hybridMultilevel"/>
    <w:tmpl w:val="A0BA68F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A25D88"/>
    <w:multiLevelType w:val="hybridMultilevel"/>
    <w:tmpl w:val="CF544BFA"/>
    <w:lvl w:ilvl="0" w:tplc="C3E01ABC">
      <w:start w:val="1899"/>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B7457E0"/>
    <w:multiLevelType w:val="hybridMultilevel"/>
    <w:tmpl w:val="F6C69BF0"/>
    <w:lvl w:ilvl="0" w:tplc="0409000B">
      <w:start w:val="1"/>
      <w:numFmt w:val="bullet"/>
      <w:lvlText w:val=""/>
      <w:lvlJc w:val="left"/>
      <w:pPr>
        <w:tabs>
          <w:tab w:val="num" w:pos="360"/>
        </w:tabs>
        <w:ind w:left="360" w:hanging="360"/>
      </w:pPr>
      <w:rPr>
        <w:rFonts w:ascii="Wingdings" w:hAnsi="Wingdings" w:hint="default"/>
      </w:rPr>
    </w:lvl>
    <w:lvl w:ilvl="1" w:tplc="F3941830" w:tentative="1">
      <w:start w:val="1"/>
      <w:numFmt w:val="bullet"/>
      <w:lvlText w:val="•"/>
      <w:lvlJc w:val="left"/>
      <w:pPr>
        <w:tabs>
          <w:tab w:val="num" w:pos="1080"/>
        </w:tabs>
        <w:ind w:left="1080" w:hanging="360"/>
      </w:pPr>
      <w:rPr>
        <w:rFonts w:ascii="Arial" w:hAnsi="Arial" w:hint="default"/>
      </w:rPr>
    </w:lvl>
    <w:lvl w:ilvl="2" w:tplc="29D89886" w:tentative="1">
      <w:start w:val="1"/>
      <w:numFmt w:val="bullet"/>
      <w:lvlText w:val="•"/>
      <w:lvlJc w:val="left"/>
      <w:pPr>
        <w:tabs>
          <w:tab w:val="num" w:pos="1800"/>
        </w:tabs>
        <w:ind w:left="1800" w:hanging="360"/>
      </w:pPr>
      <w:rPr>
        <w:rFonts w:ascii="Arial" w:hAnsi="Arial" w:hint="default"/>
      </w:rPr>
    </w:lvl>
    <w:lvl w:ilvl="3" w:tplc="E8B4EE84" w:tentative="1">
      <w:start w:val="1"/>
      <w:numFmt w:val="bullet"/>
      <w:lvlText w:val="•"/>
      <w:lvlJc w:val="left"/>
      <w:pPr>
        <w:tabs>
          <w:tab w:val="num" w:pos="2520"/>
        </w:tabs>
        <w:ind w:left="2520" w:hanging="360"/>
      </w:pPr>
      <w:rPr>
        <w:rFonts w:ascii="Arial" w:hAnsi="Arial" w:hint="default"/>
      </w:rPr>
    </w:lvl>
    <w:lvl w:ilvl="4" w:tplc="DBA6FB3A" w:tentative="1">
      <w:start w:val="1"/>
      <w:numFmt w:val="bullet"/>
      <w:lvlText w:val="•"/>
      <w:lvlJc w:val="left"/>
      <w:pPr>
        <w:tabs>
          <w:tab w:val="num" w:pos="3240"/>
        </w:tabs>
        <w:ind w:left="3240" w:hanging="360"/>
      </w:pPr>
      <w:rPr>
        <w:rFonts w:ascii="Arial" w:hAnsi="Arial" w:hint="default"/>
      </w:rPr>
    </w:lvl>
    <w:lvl w:ilvl="5" w:tplc="8810500E" w:tentative="1">
      <w:start w:val="1"/>
      <w:numFmt w:val="bullet"/>
      <w:lvlText w:val="•"/>
      <w:lvlJc w:val="left"/>
      <w:pPr>
        <w:tabs>
          <w:tab w:val="num" w:pos="3960"/>
        </w:tabs>
        <w:ind w:left="3960" w:hanging="360"/>
      </w:pPr>
      <w:rPr>
        <w:rFonts w:ascii="Arial" w:hAnsi="Arial" w:hint="default"/>
      </w:rPr>
    </w:lvl>
    <w:lvl w:ilvl="6" w:tplc="9FAAEE84" w:tentative="1">
      <w:start w:val="1"/>
      <w:numFmt w:val="bullet"/>
      <w:lvlText w:val="•"/>
      <w:lvlJc w:val="left"/>
      <w:pPr>
        <w:tabs>
          <w:tab w:val="num" w:pos="4680"/>
        </w:tabs>
        <w:ind w:left="4680" w:hanging="360"/>
      </w:pPr>
      <w:rPr>
        <w:rFonts w:ascii="Arial" w:hAnsi="Arial" w:hint="default"/>
      </w:rPr>
    </w:lvl>
    <w:lvl w:ilvl="7" w:tplc="FF6C6262" w:tentative="1">
      <w:start w:val="1"/>
      <w:numFmt w:val="bullet"/>
      <w:lvlText w:val="•"/>
      <w:lvlJc w:val="left"/>
      <w:pPr>
        <w:tabs>
          <w:tab w:val="num" w:pos="5400"/>
        </w:tabs>
        <w:ind w:left="5400" w:hanging="360"/>
      </w:pPr>
      <w:rPr>
        <w:rFonts w:ascii="Arial" w:hAnsi="Arial" w:hint="default"/>
      </w:rPr>
    </w:lvl>
    <w:lvl w:ilvl="8" w:tplc="C72C9A38" w:tentative="1">
      <w:start w:val="1"/>
      <w:numFmt w:val="bullet"/>
      <w:lvlText w:val="•"/>
      <w:lvlJc w:val="left"/>
      <w:pPr>
        <w:tabs>
          <w:tab w:val="num" w:pos="6120"/>
        </w:tabs>
        <w:ind w:left="6120" w:hanging="360"/>
      </w:pPr>
      <w:rPr>
        <w:rFonts w:ascii="Arial" w:hAnsi="Arial" w:hint="default"/>
      </w:rPr>
    </w:lvl>
  </w:abstractNum>
  <w:abstractNum w:abstractNumId="7">
    <w:nsid w:val="1C7B57AE"/>
    <w:multiLevelType w:val="hybridMultilevel"/>
    <w:tmpl w:val="CA8E625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D4754F0"/>
    <w:multiLevelType w:val="hybridMultilevel"/>
    <w:tmpl w:val="32AE8DBE"/>
    <w:lvl w:ilvl="0" w:tplc="FBE07F54">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9">
    <w:nsid w:val="1FDB59C4"/>
    <w:multiLevelType w:val="hybridMultilevel"/>
    <w:tmpl w:val="1BCE25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46D316C"/>
    <w:multiLevelType w:val="hybridMultilevel"/>
    <w:tmpl w:val="4D6239B6"/>
    <w:lvl w:ilvl="0" w:tplc="7D2A4358">
      <w:start w:val="1"/>
      <w:numFmt w:val="bullet"/>
      <w:lvlText w:val="•"/>
      <w:lvlJc w:val="left"/>
      <w:pPr>
        <w:tabs>
          <w:tab w:val="num" w:pos="720"/>
        </w:tabs>
        <w:ind w:left="720" w:hanging="360"/>
      </w:pPr>
      <w:rPr>
        <w:rFonts w:ascii="Arial" w:hAnsi="Arial" w:hint="default"/>
      </w:rPr>
    </w:lvl>
    <w:lvl w:ilvl="1" w:tplc="F3941830" w:tentative="1">
      <w:start w:val="1"/>
      <w:numFmt w:val="bullet"/>
      <w:lvlText w:val="•"/>
      <w:lvlJc w:val="left"/>
      <w:pPr>
        <w:tabs>
          <w:tab w:val="num" w:pos="1440"/>
        </w:tabs>
        <w:ind w:left="1440" w:hanging="360"/>
      </w:pPr>
      <w:rPr>
        <w:rFonts w:ascii="Arial" w:hAnsi="Arial" w:hint="default"/>
      </w:rPr>
    </w:lvl>
    <w:lvl w:ilvl="2" w:tplc="29D89886" w:tentative="1">
      <w:start w:val="1"/>
      <w:numFmt w:val="bullet"/>
      <w:lvlText w:val="•"/>
      <w:lvlJc w:val="left"/>
      <w:pPr>
        <w:tabs>
          <w:tab w:val="num" w:pos="2160"/>
        </w:tabs>
        <w:ind w:left="2160" w:hanging="360"/>
      </w:pPr>
      <w:rPr>
        <w:rFonts w:ascii="Arial" w:hAnsi="Arial" w:hint="default"/>
      </w:rPr>
    </w:lvl>
    <w:lvl w:ilvl="3" w:tplc="E8B4EE84" w:tentative="1">
      <w:start w:val="1"/>
      <w:numFmt w:val="bullet"/>
      <w:lvlText w:val="•"/>
      <w:lvlJc w:val="left"/>
      <w:pPr>
        <w:tabs>
          <w:tab w:val="num" w:pos="2880"/>
        </w:tabs>
        <w:ind w:left="2880" w:hanging="360"/>
      </w:pPr>
      <w:rPr>
        <w:rFonts w:ascii="Arial" w:hAnsi="Arial" w:hint="default"/>
      </w:rPr>
    </w:lvl>
    <w:lvl w:ilvl="4" w:tplc="DBA6FB3A" w:tentative="1">
      <w:start w:val="1"/>
      <w:numFmt w:val="bullet"/>
      <w:lvlText w:val="•"/>
      <w:lvlJc w:val="left"/>
      <w:pPr>
        <w:tabs>
          <w:tab w:val="num" w:pos="3600"/>
        </w:tabs>
        <w:ind w:left="3600" w:hanging="360"/>
      </w:pPr>
      <w:rPr>
        <w:rFonts w:ascii="Arial" w:hAnsi="Arial" w:hint="default"/>
      </w:rPr>
    </w:lvl>
    <w:lvl w:ilvl="5" w:tplc="8810500E" w:tentative="1">
      <w:start w:val="1"/>
      <w:numFmt w:val="bullet"/>
      <w:lvlText w:val="•"/>
      <w:lvlJc w:val="left"/>
      <w:pPr>
        <w:tabs>
          <w:tab w:val="num" w:pos="4320"/>
        </w:tabs>
        <w:ind w:left="4320" w:hanging="360"/>
      </w:pPr>
      <w:rPr>
        <w:rFonts w:ascii="Arial" w:hAnsi="Arial" w:hint="default"/>
      </w:rPr>
    </w:lvl>
    <w:lvl w:ilvl="6" w:tplc="9FAAEE84" w:tentative="1">
      <w:start w:val="1"/>
      <w:numFmt w:val="bullet"/>
      <w:lvlText w:val="•"/>
      <w:lvlJc w:val="left"/>
      <w:pPr>
        <w:tabs>
          <w:tab w:val="num" w:pos="5040"/>
        </w:tabs>
        <w:ind w:left="5040" w:hanging="360"/>
      </w:pPr>
      <w:rPr>
        <w:rFonts w:ascii="Arial" w:hAnsi="Arial" w:hint="default"/>
      </w:rPr>
    </w:lvl>
    <w:lvl w:ilvl="7" w:tplc="FF6C6262" w:tentative="1">
      <w:start w:val="1"/>
      <w:numFmt w:val="bullet"/>
      <w:lvlText w:val="•"/>
      <w:lvlJc w:val="left"/>
      <w:pPr>
        <w:tabs>
          <w:tab w:val="num" w:pos="5760"/>
        </w:tabs>
        <w:ind w:left="5760" w:hanging="360"/>
      </w:pPr>
      <w:rPr>
        <w:rFonts w:ascii="Arial" w:hAnsi="Arial" w:hint="default"/>
      </w:rPr>
    </w:lvl>
    <w:lvl w:ilvl="8" w:tplc="C72C9A38" w:tentative="1">
      <w:start w:val="1"/>
      <w:numFmt w:val="bullet"/>
      <w:lvlText w:val="•"/>
      <w:lvlJc w:val="left"/>
      <w:pPr>
        <w:tabs>
          <w:tab w:val="num" w:pos="6480"/>
        </w:tabs>
        <w:ind w:left="6480" w:hanging="360"/>
      </w:pPr>
      <w:rPr>
        <w:rFonts w:ascii="Arial" w:hAnsi="Arial" w:hint="default"/>
      </w:rPr>
    </w:lvl>
  </w:abstractNum>
  <w:abstractNum w:abstractNumId="11">
    <w:nsid w:val="254E5607"/>
    <w:multiLevelType w:val="hybridMultilevel"/>
    <w:tmpl w:val="07AE1320"/>
    <w:lvl w:ilvl="0" w:tplc="EBD02E2C">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59A4FDC"/>
    <w:multiLevelType w:val="hybridMultilevel"/>
    <w:tmpl w:val="F5FE9C4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5D04C7"/>
    <w:multiLevelType w:val="hybridMultilevel"/>
    <w:tmpl w:val="095420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1A13473"/>
    <w:multiLevelType w:val="hybridMultilevel"/>
    <w:tmpl w:val="D6B6882C"/>
    <w:lvl w:ilvl="0" w:tplc="7E88BD90">
      <w:start w:val="1"/>
      <w:numFmt w:val="bullet"/>
      <w:lvlText w:val="•"/>
      <w:lvlJc w:val="left"/>
      <w:pPr>
        <w:tabs>
          <w:tab w:val="num" w:pos="720"/>
        </w:tabs>
        <w:ind w:left="720" w:hanging="360"/>
      </w:pPr>
      <w:rPr>
        <w:rFonts w:ascii="Arial" w:hAnsi="Arial" w:hint="default"/>
      </w:rPr>
    </w:lvl>
    <w:lvl w:ilvl="1" w:tplc="C3C4BE38" w:tentative="1">
      <w:start w:val="1"/>
      <w:numFmt w:val="bullet"/>
      <w:lvlText w:val="•"/>
      <w:lvlJc w:val="left"/>
      <w:pPr>
        <w:tabs>
          <w:tab w:val="num" w:pos="1440"/>
        </w:tabs>
        <w:ind w:left="1440" w:hanging="360"/>
      </w:pPr>
      <w:rPr>
        <w:rFonts w:ascii="Arial" w:hAnsi="Arial" w:hint="default"/>
      </w:rPr>
    </w:lvl>
    <w:lvl w:ilvl="2" w:tplc="0C7C3A10" w:tentative="1">
      <w:start w:val="1"/>
      <w:numFmt w:val="bullet"/>
      <w:lvlText w:val="•"/>
      <w:lvlJc w:val="left"/>
      <w:pPr>
        <w:tabs>
          <w:tab w:val="num" w:pos="2160"/>
        </w:tabs>
        <w:ind w:left="2160" w:hanging="360"/>
      </w:pPr>
      <w:rPr>
        <w:rFonts w:ascii="Arial" w:hAnsi="Arial" w:hint="default"/>
      </w:rPr>
    </w:lvl>
    <w:lvl w:ilvl="3" w:tplc="DFA0B850" w:tentative="1">
      <w:start w:val="1"/>
      <w:numFmt w:val="bullet"/>
      <w:lvlText w:val="•"/>
      <w:lvlJc w:val="left"/>
      <w:pPr>
        <w:tabs>
          <w:tab w:val="num" w:pos="2880"/>
        </w:tabs>
        <w:ind w:left="2880" w:hanging="360"/>
      </w:pPr>
      <w:rPr>
        <w:rFonts w:ascii="Arial" w:hAnsi="Arial" w:hint="default"/>
      </w:rPr>
    </w:lvl>
    <w:lvl w:ilvl="4" w:tplc="6060C506" w:tentative="1">
      <w:start w:val="1"/>
      <w:numFmt w:val="bullet"/>
      <w:lvlText w:val="•"/>
      <w:lvlJc w:val="left"/>
      <w:pPr>
        <w:tabs>
          <w:tab w:val="num" w:pos="3600"/>
        </w:tabs>
        <w:ind w:left="3600" w:hanging="360"/>
      </w:pPr>
      <w:rPr>
        <w:rFonts w:ascii="Arial" w:hAnsi="Arial" w:hint="default"/>
      </w:rPr>
    </w:lvl>
    <w:lvl w:ilvl="5" w:tplc="F7C8479E" w:tentative="1">
      <w:start w:val="1"/>
      <w:numFmt w:val="bullet"/>
      <w:lvlText w:val="•"/>
      <w:lvlJc w:val="left"/>
      <w:pPr>
        <w:tabs>
          <w:tab w:val="num" w:pos="4320"/>
        </w:tabs>
        <w:ind w:left="4320" w:hanging="360"/>
      </w:pPr>
      <w:rPr>
        <w:rFonts w:ascii="Arial" w:hAnsi="Arial" w:hint="default"/>
      </w:rPr>
    </w:lvl>
    <w:lvl w:ilvl="6" w:tplc="E1226AA8" w:tentative="1">
      <w:start w:val="1"/>
      <w:numFmt w:val="bullet"/>
      <w:lvlText w:val="•"/>
      <w:lvlJc w:val="left"/>
      <w:pPr>
        <w:tabs>
          <w:tab w:val="num" w:pos="5040"/>
        </w:tabs>
        <w:ind w:left="5040" w:hanging="360"/>
      </w:pPr>
      <w:rPr>
        <w:rFonts w:ascii="Arial" w:hAnsi="Arial" w:hint="default"/>
      </w:rPr>
    </w:lvl>
    <w:lvl w:ilvl="7" w:tplc="48847498" w:tentative="1">
      <w:start w:val="1"/>
      <w:numFmt w:val="bullet"/>
      <w:lvlText w:val="•"/>
      <w:lvlJc w:val="left"/>
      <w:pPr>
        <w:tabs>
          <w:tab w:val="num" w:pos="5760"/>
        </w:tabs>
        <w:ind w:left="5760" w:hanging="360"/>
      </w:pPr>
      <w:rPr>
        <w:rFonts w:ascii="Arial" w:hAnsi="Arial" w:hint="default"/>
      </w:rPr>
    </w:lvl>
    <w:lvl w:ilvl="8" w:tplc="6AF0E136" w:tentative="1">
      <w:start w:val="1"/>
      <w:numFmt w:val="bullet"/>
      <w:lvlText w:val="•"/>
      <w:lvlJc w:val="left"/>
      <w:pPr>
        <w:tabs>
          <w:tab w:val="num" w:pos="6480"/>
        </w:tabs>
        <w:ind w:left="6480" w:hanging="360"/>
      </w:pPr>
      <w:rPr>
        <w:rFonts w:ascii="Arial" w:hAnsi="Arial" w:hint="default"/>
      </w:rPr>
    </w:lvl>
  </w:abstractNum>
  <w:abstractNum w:abstractNumId="15">
    <w:nsid w:val="35FE04EA"/>
    <w:multiLevelType w:val="hybridMultilevel"/>
    <w:tmpl w:val="EBA827D4"/>
    <w:lvl w:ilvl="0" w:tplc="FBE07F54">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6">
    <w:nsid w:val="36FC2732"/>
    <w:multiLevelType w:val="hybridMultilevel"/>
    <w:tmpl w:val="A4DE8AF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9954176"/>
    <w:multiLevelType w:val="hybridMultilevel"/>
    <w:tmpl w:val="E1263026"/>
    <w:lvl w:ilvl="0" w:tplc="03E02A00">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3C0F437B"/>
    <w:multiLevelType w:val="hybridMultilevel"/>
    <w:tmpl w:val="2CC2646A"/>
    <w:lvl w:ilvl="0" w:tplc="9698AD9C">
      <w:start w:val="1"/>
      <w:numFmt w:val="bullet"/>
      <w:lvlText w:val="-"/>
      <w:lvlJc w:val="left"/>
      <w:pPr>
        <w:tabs>
          <w:tab w:val="num" w:pos="360"/>
        </w:tabs>
        <w:ind w:left="360" w:hanging="360"/>
      </w:pPr>
      <w:rPr>
        <w:rFonts w:ascii="Times New Roman" w:eastAsia="Malgun Gothic" w:hAnsi="Times New Roman" w:cs="Times New Roman" w:hint="default"/>
      </w:rPr>
    </w:lvl>
    <w:lvl w:ilvl="1" w:tplc="8D7C6200">
      <w:start w:val="4457"/>
      <w:numFmt w:val="bullet"/>
      <w:lvlText w:val="–"/>
      <w:lvlJc w:val="left"/>
      <w:pPr>
        <w:tabs>
          <w:tab w:val="num" w:pos="1080"/>
        </w:tabs>
        <w:ind w:left="1080" w:hanging="360"/>
      </w:pPr>
      <w:rPr>
        <w:rFonts w:ascii="Arial" w:hAnsi="Arial" w:hint="default"/>
      </w:rPr>
    </w:lvl>
    <w:lvl w:ilvl="2" w:tplc="311452E2" w:tentative="1">
      <w:start w:val="1"/>
      <w:numFmt w:val="bullet"/>
      <w:lvlText w:val="•"/>
      <w:lvlJc w:val="left"/>
      <w:pPr>
        <w:tabs>
          <w:tab w:val="num" w:pos="1800"/>
        </w:tabs>
        <w:ind w:left="1800" w:hanging="360"/>
      </w:pPr>
      <w:rPr>
        <w:rFonts w:ascii="Arial" w:hAnsi="Arial" w:hint="default"/>
      </w:rPr>
    </w:lvl>
    <w:lvl w:ilvl="3" w:tplc="0FD22C0C" w:tentative="1">
      <w:start w:val="1"/>
      <w:numFmt w:val="bullet"/>
      <w:lvlText w:val="•"/>
      <w:lvlJc w:val="left"/>
      <w:pPr>
        <w:tabs>
          <w:tab w:val="num" w:pos="2520"/>
        </w:tabs>
        <w:ind w:left="2520" w:hanging="360"/>
      </w:pPr>
      <w:rPr>
        <w:rFonts w:ascii="Arial" w:hAnsi="Arial" w:hint="default"/>
      </w:rPr>
    </w:lvl>
    <w:lvl w:ilvl="4" w:tplc="477AA672" w:tentative="1">
      <w:start w:val="1"/>
      <w:numFmt w:val="bullet"/>
      <w:lvlText w:val="•"/>
      <w:lvlJc w:val="left"/>
      <w:pPr>
        <w:tabs>
          <w:tab w:val="num" w:pos="3240"/>
        </w:tabs>
        <w:ind w:left="3240" w:hanging="360"/>
      </w:pPr>
      <w:rPr>
        <w:rFonts w:ascii="Arial" w:hAnsi="Arial" w:hint="default"/>
      </w:rPr>
    </w:lvl>
    <w:lvl w:ilvl="5" w:tplc="0C0CA072" w:tentative="1">
      <w:start w:val="1"/>
      <w:numFmt w:val="bullet"/>
      <w:lvlText w:val="•"/>
      <w:lvlJc w:val="left"/>
      <w:pPr>
        <w:tabs>
          <w:tab w:val="num" w:pos="3960"/>
        </w:tabs>
        <w:ind w:left="3960" w:hanging="360"/>
      </w:pPr>
      <w:rPr>
        <w:rFonts w:ascii="Arial" w:hAnsi="Arial" w:hint="default"/>
      </w:rPr>
    </w:lvl>
    <w:lvl w:ilvl="6" w:tplc="B17C7A86" w:tentative="1">
      <w:start w:val="1"/>
      <w:numFmt w:val="bullet"/>
      <w:lvlText w:val="•"/>
      <w:lvlJc w:val="left"/>
      <w:pPr>
        <w:tabs>
          <w:tab w:val="num" w:pos="4680"/>
        </w:tabs>
        <w:ind w:left="4680" w:hanging="360"/>
      </w:pPr>
      <w:rPr>
        <w:rFonts w:ascii="Arial" w:hAnsi="Arial" w:hint="default"/>
      </w:rPr>
    </w:lvl>
    <w:lvl w:ilvl="7" w:tplc="EA50C5D2" w:tentative="1">
      <w:start w:val="1"/>
      <w:numFmt w:val="bullet"/>
      <w:lvlText w:val="•"/>
      <w:lvlJc w:val="left"/>
      <w:pPr>
        <w:tabs>
          <w:tab w:val="num" w:pos="5400"/>
        </w:tabs>
        <w:ind w:left="5400" w:hanging="360"/>
      </w:pPr>
      <w:rPr>
        <w:rFonts w:ascii="Arial" w:hAnsi="Arial" w:hint="default"/>
      </w:rPr>
    </w:lvl>
    <w:lvl w:ilvl="8" w:tplc="88BE5EC2" w:tentative="1">
      <w:start w:val="1"/>
      <w:numFmt w:val="bullet"/>
      <w:lvlText w:val="•"/>
      <w:lvlJc w:val="left"/>
      <w:pPr>
        <w:tabs>
          <w:tab w:val="num" w:pos="6120"/>
        </w:tabs>
        <w:ind w:left="6120" w:hanging="360"/>
      </w:pPr>
      <w:rPr>
        <w:rFonts w:ascii="Arial" w:hAnsi="Arial" w:hint="default"/>
      </w:rPr>
    </w:lvl>
  </w:abstractNum>
  <w:abstractNum w:abstractNumId="19">
    <w:nsid w:val="3CDB5E9E"/>
    <w:multiLevelType w:val="hybridMultilevel"/>
    <w:tmpl w:val="79B6E0B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FC05996"/>
    <w:multiLevelType w:val="hybridMultilevel"/>
    <w:tmpl w:val="47D8B834"/>
    <w:lvl w:ilvl="0" w:tplc="2D48A9CA">
      <w:start w:val="1"/>
      <w:numFmt w:val="bullet"/>
      <w:lvlText w:val="•"/>
      <w:lvlJc w:val="left"/>
      <w:pPr>
        <w:tabs>
          <w:tab w:val="num" w:pos="720"/>
        </w:tabs>
        <w:ind w:left="720" w:hanging="360"/>
      </w:pPr>
      <w:rPr>
        <w:rFonts w:ascii="Arial" w:hAnsi="Arial" w:hint="default"/>
      </w:rPr>
    </w:lvl>
    <w:lvl w:ilvl="1" w:tplc="4CDC1F92" w:tentative="1">
      <w:start w:val="1"/>
      <w:numFmt w:val="bullet"/>
      <w:lvlText w:val="•"/>
      <w:lvlJc w:val="left"/>
      <w:pPr>
        <w:tabs>
          <w:tab w:val="num" w:pos="1440"/>
        </w:tabs>
        <w:ind w:left="1440" w:hanging="360"/>
      </w:pPr>
      <w:rPr>
        <w:rFonts w:ascii="Arial" w:hAnsi="Arial" w:hint="default"/>
      </w:rPr>
    </w:lvl>
    <w:lvl w:ilvl="2" w:tplc="9800AD32" w:tentative="1">
      <w:start w:val="1"/>
      <w:numFmt w:val="bullet"/>
      <w:lvlText w:val="•"/>
      <w:lvlJc w:val="left"/>
      <w:pPr>
        <w:tabs>
          <w:tab w:val="num" w:pos="2160"/>
        </w:tabs>
        <w:ind w:left="2160" w:hanging="360"/>
      </w:pPr>
      <w:rPr>
        <w:rFonts w:ascii="Arial" w:hAnsi="Arial" w:hint="default"/>
      </w:rPr>
    </w:lvl>
    <w:lvl w:ilvl="3" w:tplc="0AE434B0" w:tentative="1">
      <w:start w:val="1"/>
      <w:numFmt w:val="bullet"/>
      <w:lvlText w:val="•"/>
      <w:lvlJc w:val="left"/>
      <w:pPr>
        <w:tabs>
          <w:tab w:val="num" w:pos="2880"/>
        </w:tabs>
        <w:ind w:left="2880" w:hanging="360"/>
      </w:pPr>
      <w:rPr>
        <w:rFonts w:ascii="Arial" w:hAnsi="Arial" w:hint="default"/>
      </w:rPr>
    </w:lvl>
    <w:lvl w:ilvl="4" w:tplc="CF7A2A60" w:tentative="1">
      <w:start w:val="1"/>
      <w:numFmt w:val="bullet"/>
      <w:lvlText w:val="•"/>
      <w:lvlJc w:val="left"/>
      <w:pPr>
        <w:tabs>
          <w:tab w:val="num" w:pos="3600"/>
        </w:tabs>
        <w:ind w:left="3600" w:hanging="360"/>
      </w:pPr>
      <w:rPr>
        <w:rFonts w:ascii="Arial" w:hAnsi="Arial" w:hint="default"/>
      </w:rPr>
    </w:lvl>
    <w:lvl w:ilvl="5" w:tplc="16FAF03C" w:tentative="1">
      <w:start w:val="1"/>
      <w:numFmt w:val="bullet"/>
      <w:lvlText w:val="•"/>
      <w:lvlJc w:val="left"/>
      <w:pPr>
        <w:tabs>
          <w:tab w:val="num" w:pos="4320"/>
        </w:tabs>
        <w:ind w:left="4320" w:hanging="360"/>
      </w:pPr>
      <w:rPr>
        <w:rFonts w:ascii="Arial" w:hAnsi="Arial" w:hint="default"/>
      </w:rPr>
    </w:lvl>
    <w:lvl w:ilvl="6" w:tplc="D99E135A" w:tentative="1">
      <w:start w:val="1"/>
      <w:numFmt w:val="bullet"/>
      <w:lvlText w:val="•"/>
      <w:lvlJc w:val="left"/>
      <w:pPr>
        <w:tabs>
          <w:tab w:val="num" w:pos="5040"/>
        </w:tabs>
        <w:ind w:left="5040" w:hanging="360"/>
      </w:pPr>
      <w:rPr>
        <w:rFonts w:ascii="Arial" w:hAnsi="Arial" w:hint="default"/>
      </w:rPr>
    </w:lvl>
    <w:lvl w:ilvl="7" w:tplc="A50C2DCE" w:tentative="1">
      <w:start w:val="1"/>
      <w:numFmt w:val="bullet"/>
      <w:lvlText w:val="•"/>
      <w:lvlJc w:val="left"/>
      <w:pPr>
        <w:tabs>
          <w:tab w:val="num" w:pos="5760"/>
        </w:tabs>
        <w:ind w:left="5760" w:hanging="360"/>
      </w:pPr>
      <w:rPr>
        <w:rFonts w:ascii="Arial" w:hAnsi="Arial" w:hint="default"/>
      </w:rPr>
    </w:lvl>
    <w:lvl w:ilvl="8" w:tplc="8A185A06" w:tentative="1">
      <w:start w:val="1"/>
      <w:numFmt w:val="bullet"/>
      <w:lvlText w:val="•"/>
      <w:lvlJc w:val="left"/>
      <w:pPr>
        <w:tabs>
          <w:tab w:val="num" w:pos="6480"/>
        </w:tabs>
        <w:ind w:left="6480" w:hanging="360"/>
      </w:pPr>
      <w:rPr>
        <w:rFonts w:ascii="Arial" w:hAnsi="Arial" w:hint="default"/>
      </w:rPr>
    </w:lvl>
  </w:abstractNum>
  <w:abstractNum w:abstractNumId="21">
    <w:nsid w:val="42516124"/>
    <w:multiLevelType w:val="hybridMultilevel"/>
    <w:tmpl w:val="69A0A7C4"/>
    <w:lvl w:ilvl="0" w:tplc="FBE07F54">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22">
    <w:nsid w:val="449A19AD"/>
    <w:multiLevelType w:val="hybridMultilevel"/>
    <w:tmpl w:val="D77E8210"/>
    <w:lvl w:ilvl="0" w:tplc="BC721070">
      <w:start w:val="1"/>
      <w:numFmt w:val="bullet"/>
      <w:lvlText w:val="•"/>
      <w:lvlJc w:val="left"/>
      <w:pPr>
        <w:ind w:left="980" w:hanging="420"/>
      </w:pPr>
      <w:rPr>
        <w:rFonts w:ascii="Arial" w:hAnsi="Arial" w:hint="default"/>
      </w:rPr>
    </w:lvl>
    <w:lvl w:ilvl="1" w:tplc="04090003">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23">
    <w:nsid w:val="44B0571C"/>
    <w:multiLevelType w:val="hybridMultilevel"/>
    <w:tmpl w:val="11543952"/>
    <w:lvl w:ilvl="0" w:tplc="4B0A1914">
      <w:start w:val="1"/>
      <w:numFmt w:val="bullet"/>
      <w:lvlText w:val="•"/>
      <w:lvlJc w:val="left"/>
      <w:pPr>
        <w:tabs>
          <w:tab w:val="num" w:pos="720"/>
        </w:tabs>
        <w:ind w:left="720" w:hanging="360"/>
      </w:pPr>
      <w:rPr>
        <w:rFonts w:ascii="Arial" w:hAnsi="Arial" w:hint="default"/>
      </w:rPr>
    </w:lvl>
    <w:lvl w:ilvl="1" w:tplc="8B769926" w:tentative="1">
      <w:start w:val="1"/>
      <w:numFmt w:val="bullet"/>
      <w:lvlText w:val="•"/>
      <w:lvlJc w:val="left"/>
      <w:pPr>
        <w:tabs>
          <w:tab w:val="num" w:pos="1440"/>
        </w:tabs>
        <w:ind w:left="1440" w:hanging="360"/>
      </w:pPr>
      <w:rPr>
        <w:rFonts w:ascii="Arial" w:hAnsi="Arial" w:hint="default"/>
      </w:rPr>
    </w:lvl>
    <w:lvl w:ilvl="2" w:tplc="EA1CB1B4">
      <w:start w:val="1"/>
      <w:numFmt w:val="bullet"/>
      <w:lvlText w:val="•"/>
      <w:lvlJc w:val="left"/>
      <w:pPr>
        <w:tabs>
          <w:tab w:val="num" w:pos="2160"/>
        </w:tabs>
        <w:ind w:left="2160" w:hanging="360"/>
      </w:pPr>
      <w:rPr>
        <w:rFonts w:ascii="Arial" w:hAnsi="Arial" w:hint="default"/>
      </w:rPr>
    </w:lvl>
    <w:lvl w:ilvl="3" w:tplc="B95C7538" w:tentative="1">
      <w:start w:val="1"/>
      <w:numFmt w:val="bullet"/>
      <w:lvlText w:val="•"/>
      <w:lvlJc w:val="left"/>
      <w:pPr>
        <w:tabs>
          <w:tab w:val="num" w:pos="2880"/>
        </w:tabs>
        <w:ind w:left="2880" w:hanging="360"/>
      </w:pPr>
      <w:rPr>
        <w:rFonts w:ascii="Arial" w:hAnsi="Arial" w:hint="default"/>
      </w:rPr>
    </w:lvl>
    <w:lvl w:ilvl="4" w:tplc="88FCC5DE" w:tentative="1">
      <w:start w:val="1"/>
      <w:numFmt w:val="bullet"/>
      <w:lvlText w:val="•"/>
      <w:lvlJc w:val="left"/>
      <w:pPr>
        <w:tabs>
          <w:tab w:val="num" w:pos="3600"/>
        </w:tabs>
        <w:ind w:left="3600" w:hanging="360"/>
      </w:pPr>
      <w:rPr>
        <w:rFonts w:ascii="Arial" w:hAnsi="Arial" w:hint="default"/>
      </w:rPr>
    </w:lvl>
    <w:lvl w:ilvl="5" w:tplc="794CD804" w:tentative="1">
      <w:start w:val="1"/>
      <w:numFmt w:val="bullet"/>
      <w:lvlText w:val="•"/>
      <w:lvlJc w:val="left"/>
      <w:pPr>
        <w:tabs>
          <w:tab w:val="num" w:pos="4320"/>
        </w:tabs>
        <w:ind w:left="4320" w:hanging="360"/>
      </w:pPr>
      <w:rPr>
        <w:rFonts w:ascii="Arial" w:hAnsi="Arial" w:hint="default"/>
      </w:rPr>
    </w:lvl>
    <w:lvl w:ilvl="6" w:tplc="98AC9FE8" w:tentative="1">
      <w:start w:val="1"/>
      <w:numFmt w:val="bullet"/>
      <w:lvlText w:val="•"/>
      <w:lvlJc w:val="left"/>
      <w:pPr>
        <w:tabs>
          <w:tab w:val="num" w:pos="5040"/>
        </w:tabs>
        <w:ind w:left="5040" w:hanging="360"/>
      </w:pPr>
      <w:rPr>
        <w:rFonts w:ascii="Arial" w:hAnsi="Arial" w:hint="default"/>
      </w:rPr>
    </w:lvl>
    <w:lvl w:ilvl="7" w:tplc="0576C8AA" w:tentative="1">
      <w:start w:val="1"/>
      <w:numFmt w:val="bullet"/>
      <w:lvlText w:val="•"/>
      <w:lvlJc w:val="left"/>
      <w:pPr>
        <w:tabs>
          <w:tab w:val="num" w:pos="5760"/>
        </w:tabs>
        <w:ind w:left="5760" w:hanging="360"/>
      </w:pPr>
      <w:rPr>
        <w:rFonts w:ascii="Arial" w:hAnsi="Arial" w:hint="default"/>
      </w:rPr>
    </w:lvl>
    <w:lvl w:ilvl="8" w:tplc="A7366D66" w:tentative="1">
      <w:start w:val="1"/>
      <w:numFmt w:val="bullet"/>
      <w:lvlText w:val="•"/>
      <w:lvlJc w:val="left"/>
      <w:pPr>
        <w:tabs>
          <w:tab w:val="num" w:pos="6480"/>
        </w:tabs>
        <w:ind w:left="6480" w:hanging="360"/>
      </w:pPr>
      <w:rPr>
        <w:rFonts w:ascii="Arial" w:hAnsi="Arial" w:hint="default"/>
      </w:rPr>
    </w:lvl>
  </w:abstractNum>
  <w:abstractNum w:abstractNumId="24">
    <w:nsid w:val="48C91B0E"/>
    <w:multiLevelType w:val="hybridMultilevel"/>
    <w:tmpl w:val="71A43B4E"/>
    <w:lvl w:ilvl="0" w:tplc="0409000B">
      <w:start w:val="1"/>
      <w:numFmt w:val="bullet"/>
      <w:lvlText w:val=""/>
      <w:lvlJc w:val="left"/>
      <w:pPr>
        <w:tabs>
          <w:tab w:val="num" w:pos="360"/>
        </w:tabs>
        <w:ind w:left="360" w:hanging="360"/>
      </w:pPr>
      <w:rPr>
        <w:rFonts w:ascii="Wingdings" w:hAnsi="Wingdings" w:hint="default"/>
      </w:rPr>
    </w:lvl>
    <w:lvl w:ilvl="1" w:tplc="BAE2F586" w:tentative="1">
      <w:start w:val="1"/>
      <w:numFmt w:val="bullet"/>
      <w:lvlText w:val="•"/>
      <w:lvlJc w:val="left"/>
      <w:pPr>
        <w:tabs>
          <w:tab w:val="num" w:pos="1080"/>
        </w:tabs>
        <w:ind w:left="1080" w:hanging="360"/>
      </w:pPr>
      <w:rPr>
        <w:rFonts w:ascii="Arial" w:hAnsi="Arial" w:hint="default"/>
      </w:rPr>
    </w:lvl>
    <w:lvl w:ilvl="2" w:tplc="C6C64822" w:tentative="1">
      <w:start w:val="1"/>
      <w:numFmt w:val="bullet"/>
      <w:lvlText w:val="•"/>
      <w:lvlJc w:val="left"/>
      <w:pPr>
        <w:tabs>
          <w:tab w:val="num" w:pos="1800"/>
        </w:tabs>
        <w:ind w:left="1800" w:hanging="360"/>
      </w:pPr>
      <w:rPr>
        <w:rFonts w:ascii="Arial" w:hAnsi="Arial" w:hint="default"/>
      </w:rPr>
    </w:lvl>
    <w:lvl w:ilvl="3" w:tplc="BEB46FE8" w:tentative="1">
      <w:start w:val="1"/>
      <w:numFmt w:val="bullet"/>
      <w:lvlText w:val="•"/>
      <w:lvlJc w:val="left"/>
      <w:pPr>
        <w:tabs>
          <w:tab w:val="num" w:pos="2520"/>
        </w:tabs>
        <w:ind w:left="2520" w:hanging="360"/>
      </w:pPr>
      <w:rPr>
        <w:rFonts w:ascii="Arial" w:hAnsi="Arial" w:hint="default"/>
      </w:rPr>
    </w:lvl>
    <w:lvl w:ilvl="4" w:tplc="BA3E6A9E" w:tentative="1">
      <w:start w:val="1"/>
      <w:numFmt w:val="bullet"/>
      <w:lvlText w:val="•"/>
      <w:lvlJc w:val="left"/>
      <w:pPr>
        <w:tabs>
          <w:tab w:val="num" w:pos="3240"/>
        </w:tabs>
        <w:ind w:left="3240" w:hanging="360"/>
      </w:pPr>
      <w:rPr>
        <w:rFonts w:ascii="Arial" w:hAnsi="Arial" w:hint="default"/>
      </w:rPr>
    </w:lvl>
    <w:lvl w:ilvl="5" w:tplc="8B105E9E" w:tentative="1">
      <w:start w:val="1"/>
      <w:numFmt w:val="bullet"/>
      <w:lvlText w:val="•"/>
      <w:lvlJc w:val="left"/>
      <w:pPr>
        <w:tabs>
          <w:tab w:val="num" w:pos="3960"/>
        </w:tabs>
        <w:ind w:left="3960" w:hanging="360"/>
      </w:pPr>
      <w:rPr>
        <w:rFonts w:ascii="Arial" w:hAnsi="Arial" w:hint="default"/>
      </w:rPr>
    </w:lvl>
    <w:lvl w:ilvl="6" w:tplc="60227674" w:tentative="1">
      <w:start w:val="1"/>
      <w:numFmt w:val="bullet"/>
      <w:lvlText w:val="•"/>
      <w:lvlJc w:val="left"/>
      <w:pPr>
        <w:tabs>
          <w:tab w:val="num" w:pos="4680"/>
        </w:tabs>
        <w:ind w:left="4680" w:hanging="360"/>
      </w:pPr>
      <w:rPr>
        <w:rFonts w:ascii="Arial" w:hAnsi="Arial" w:hint="default"/>
      </w:rPr>
    </w:lvl>
    <w:lvl w:ilvl="7" w:tplc="B414E228" w:tentative="1">
      <w:start w:val="1"/>
      <w:numFmt w:val="bullet"/>
      <w:lvlText w:val="•"/>
      <w:lvlJc w:val="left"/>
      <w:pPr>
        <w:tabs>
          <w:tab w:val="num" w:pos="5400"/>
        </w:tabs>
        <w:ind w:left="5400" w:hanging="360"/>
      </w:pPr>
      <w:rPr>
        <w:rFonts w:ascii="Arial" w:hAnsi="Arial" w:hint="default"/>
      </w:rPr>
    </w:lvl>
    <w:lvl w:ilvl="8" w:tplc="DC5A17BC" w:tentative="1">
      <w:start w:val="1"/>
      <w:numFmt w:val="bullet"/>
      <w:lvlText w:val="•"/>
      <w:lvlJc w:val="left"/>
      <w:pPr>
        <w:tabs>
          <w:tab w:val="num" w:pos="6120"/>
        </w:tabs>
        <w:ind w:left="6120" w:hanging="360"/>
      </w:pPr>
      <w:rPr>
        <w:rFonts w:ascii="Arial" w:hAnsi="Arial" w:hint="default"/>
      </w:rPr>
    </w:lvl>
  </w:abstractNum>
  <w:abstractNum w:abstractNumId="25">
    <w:nsid w:val="49354369"/>
    <w:multiLevelType w:val="hybridMultilevel"/>
    <w:tmpl w:val="E508104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2CB6D6C"/>
    <w:multiLevelType w:val="hybridMultilevel"/>
    <w:tmpl w:val="21644A5E"/>
    <w:lvl w:ilvl="0" w:tplc="4628BCF4">
      <w:start w:val="1"/>
      <w:numFmt w:val="bullet"/>
      <w:lvlText w:val="•"/>
      <w:lvlJc w:val="left"/>
      <w:pPr>
        <w:tabs>
          <w:tab w:val="num" w:pos="360"/>
        </w:tabs>
        <w:ind w:left="360" w:hanging="360"/>
      </w:pPr>
      <w:rPr>
        <w:rFonts w:ascii="Arial" w:hAnsi="Arial" w:hint="default"/>
      </w:rPr>
    </w:lvl>
    <w:lvl w:ilvl="1" w:tplc="8D7C6200">
      <w:start w:val="4457"/>
      <w:numFmt w:val="bullet"/>
      <w:lvlText w:val="–"/>
      <w:lvlJc w:val="left"/>
      <w:pPr>
        <w:tabs>
          <w:tab w:val="num" w:pos="1080"/>
        </w:tabs>
        <w:ind w:left="1080" w:hanging="360"/>
      </w:pPr>
      <w:rPr>
        <w:rFonts w:ascii="Arial" w:hAnsi="Arial" w:hint="default"/>
      </w:rPr>
    </w:lvl>
    <w:lvl w:ilvl="2" w:tplc="311452E2" w:tentative="1">
      <w:start w:val="1"/>
      <w:numFmt w:val="bullet"/>
      <w:lvlText w:val="•"/>
      <w:lvlJc w:val="left"/>
      <w:pPr>
        <w:tabs>
          <w:tab w:val="num" w:pos="1800"/>
        </w:tabs>
        <w:ind w:left="1800" w:hanging="360"/>
      </w:pPr>
      <w:rPr>
        <w:rFonts w:ascii="Arial" w:hAnsi="Arial" w:hint="default"/>
      </w:rPr>
    </w:lvl>
    <w:lvl w:ilvl="3" w:tplc="0FD22C0C" w:tentative="1">
      <w:start w:val="1"/>
      <w:numFmt w:val="bullet"/>
      <w:lvlText w:val="•"/>
      <w:lvlJc w:val="left"/>
      <w:pPr>
        <w:tabs>
          <w:tab w:val="num" w:pos="2520"/>
        </w:tabs>
        <w:ind w:left="2520" w:hanging="360"/>
      </w:pPr>
      <w:rPr>
        <w:rFonts w:ascii="Arial" w:hAnsi="Arial" w:hint="default"/>
      </w:rPr>
    </w:lvl>
    <w:lvl w:ilvl="4" w:tplc="477AA672" w:tentative="1">
      <w:start w:val="1"/>
      <w:numFmt w:val="bullet"/>
      <w:lvlText w:val="•"/>
      <w:lvlJc w:val="left"/>
      <w:pPr>
        <w:tabs>
          <w:tab w:val="num" w:pos="3240"/>
        </w:tabs>
        <w:ind w:left="3240" w:hanging="360"/>
      </w:pPr>
      <w:rPr>
        <w:rFonts w:ascii="Arial" w:hAnsi="Arial" w:hint="default"/>
      </w:rPr>
    </w:lvl>
    <w:lvl w:ilvl="5" w:tplc="0C0CA072" w:tentative="1">
      <w:start w:val="1"/>
      <w:numFmt w:val="bullet"/>
      <w:lvlText w:val="•"/>
      <w:lvlJc w:val="left"/>
      <w:pPr>
        <w:tabs>
          <w:tab w:val="num" w:pos="3960"/>
        </w:tabs>
        <w:ind w:left="3960" w:hanging="360"/>
      </w:pPr>
      <w:rPr>
        <w:rFonts w:ascii="Arial" w:hAnsi="Arial" w:hint="default"/>
      </w:rPr>
    </w:lvl>
    <w:lvl w:ilvl="6" w:tplc="B17C7A86" w:tentative="1">
      <w:start w:val="1"/>
      <w:numFmt w:val="bullet"/>
      <w:lvlText w:val="•"/>
      <w:lvlJc w:val="left"/>
      <w:pPr>
        <w:tabs>
          <w:tab w:val="num" w:pos="4680"/>
        </w:tabs>
        <w:ind w:left="4680" w:hanging="360"/>
      </w:pPr>
      <w:rPr>
        <w:rFonts w:ascii="Arial" w:hAnsi="Arial" w:hint="default"/>
      </w:rPr>
    </w:lvl>
    <w:lvl w:ilvl="7" w:tplc="EA50C5D2" w:tentative="1">
      <w:start w:val="1"/>
      <w:numFmt w:val="bullet"/>
      <w:lvlText w:val="•"/>
      <w:lvlJc w:val="left"/>
      <w:pPr>
        <w:tabs>
          <w:tab w:val="num" w:pos="5400"/>
        </w:tabs>
        <w:ind w:left="5400" w:hanging="360"/>
      </w:pPr>
      <w:rPr>
        <w:rFonts w:ascii="Arial" w:hAnsi="Arial" w:hint="default"/>
      </w:rPr>
    </w:lvl>
    <w:lvl w:ilvl="8" w:tplc="88BE5EC2" w:tentative="1">
      <w:start w:val="1"/>
      <w:numFmt w:val="bullet"/>
      <w:lvlText w:val="•"/>
      <w:lvlJc w:val="left"/>
      <w:pPr>
        <w:tabs>
          <w:tab w:val="num" w:pos="6120"/>
        </w:tabs>
        <w:ind w:left="6120" w:hanging="360"/>
      </w:pPr>
      <w:rPr>
        <w:rFonts w:ascii="Arial" w:hAnsi="Arial" w:hint="default"/>
      </w:rPr>
    </w:lvl>
  </w:abstractNum>
  <w:abstractNum w:abstractNumId="27">
    <w:nsid w:val="56DA2A01"/>
    <w:multiLevelType w:val="multilevel"/>
    <w:tmpl w:val="A6D6ECA0"/>
    <w:lvl w:ilvl="0">
      <w:start w:val="2"/>
      <w:numFmt w:val="decimal"/>
      <w:lvlText w:val="%1"/>
      <w:lvlJc w:val="left"/>
      <w:pPr>
        <w:ind w:left="450" w:hanging="450"/>
      </w:pPr>
      <w:rPr>
        <w:rFonts w:eastAsia="MS Mincho" w:hint="default"/>
      </w:rPr>
    </w:lvl>
    <w:lvl w:ilvl="1">
      <w:start w:val="1"/>
      <w:numFmt w:val="decimal"/>
      <w:lvlText w:val="%1.%2"/>
      <w:lvlJc w:val="left"/>
      <w:pPr>
        <w:ind w:left="450" w:hanging="45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720" w:hanging="72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080" w:hanging="108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440" w:hanging="1440"/>
      </w:pPr>
      <w:rPr>
        <w:rFonts w:eastAsia="MS Mincho" w:hint="default"/>
      </w:rPr>
    </w:lvl>
  </w:abstractNum>
  <w:abstractNum w:abstractNumId="28">
    <w:nsid w:val="5D6412F7"/>
    <w:multiLevelType w:val="hybridMultilevel"/>
    <w:tmpl w:val="80E673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4277BC1"/>
    <w:multiLevelType w:val="hybridMultilevel"/>
    <w:tmpl w:val="CDBAF8F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93E3B5E"/>
    <w:multiLevelType w:val="hybridMultilevel"/>
    <w:tmpl w:val="01FC8A8E"/>
    <w:lvl w:ilvl="0" w:tplc="A84CDFDE">
      <w:start w:val="2"/>
      <w:numFmt w:val="upperRoman"/>
      <w:pStyle w:val="Appendix"/>
      <w:lvlText w:val="Appendix %1. "/>
      <w:lvlJc w:val="left"/>
      <w:pPr>
        <w:tabs>
          <w:tab w:val="num" w:pos="0"/>
        </w:tabs>
        <w:ind w:left="0" w:firstLine="0"/>
      </w:pPr>
      <w:rPr>
        <w:rFonts w:hint="default"/>
        <w:b/>
        <w:i w:val="0"/>
        <w:sz w:val="32"/>
      </w:rPr>
    </w:lvl>
    <w:lvl w:ilvl="1" w:tplc="D48A6FC4" w:tentative="1">
      <w:start w:val="1"/>
      <w:numFmt w:val="lowerLetter"/>
      <w:lvlText w:val="%2."/>
      <w:lvlJc w:val="left"/>
      <w:pPr>
        <w:tabs>
          <w:tab w:val="num" w:pos="1440"/>
        </w:tabs>
        <w:ind w:left="1440" w:hanging="360"/>
      </w:pPr>
    </w:lvl>
    <w:lvl w:ilvl="2" w:tplc="207C93FA" w:tentative="1">
      <w:start w:val="1"/>
      <w:numFmt w:val="lowerRoman"/>
      <w:lvlText w:val="%3."/>
      <w:lvlJc w:val="right"/>
      <w:pPr>
        <w:tabs>
          <w:tab w:val="num" w:pos="2160"/>
        </w:tabs>
        <w:ind w:left="2160" w:hanging="180"/>
      </w:pPr>
    </w:lvl>
    <w:lvl w:ilvl="3" w:tplc="822AE7F4" w:tentative="1">
      <w:start w:val="1"/>
      <w:numFmt w:val="decimal"/>
      <w:lvlText w:val="%4."/>
      <w:lvlJc w:val="left"/>
      <w:pPr>
        <w:tabs>
          <w:tab w:val="num" w:pos="2880"/>
        </w:tabs>
        <w:ind w:left="2880" w:hanging="360"/>
      </w:pPr>
    </w:lvl>
    <w:lvl w:ilvl="4" w:tplc="0EEE32CE" w:tentative="1">
      <w:start w:val="1"/>
      <w:numFmt w:val="lowerLetter"/>
      <w:lvlText w:val="%5."/>
      <w:lvlJc w:val="left"/>
      <w:pPr>
        <w:tabs>
          <w:tab w:val="num" w:pos="3600"/>
        </w:tabs>
        <w:ind w:left="3600" w:hanging="360"/>
      </w:pPr>
    </w:lvl>
    <w:lvl w:ilvl="5" w:tplc="62443410" w:tentative="1">
      <w:start w:val="1"/>
      <w:numFmt w:val="lowerRoman"/>
      <w:lvlText w:val="%6."/>
      <w:lvlJc w:val="right"/>
      <w:pPr>
        <w:tabs>
          <w:tab w:val="num" w:pos="4320"/>
        </w:tabs>
        <w:ind w:left="4320" w:hanging="180"/>
      </w:pPr>
    </w:lvl>
    <w:lvl w:ilvl="6" w:tplc="D6E6C3F0" w:tentative="1">
      <w:start w:val="1"/>
      <w:numFmt w:val="decimal"/>
      <w:lvlText w:val="%7."/>
      <w:lvlJc w:val="left"/>
      <w:pPr>
        <w:tabs>
          <w:tab w:val="num" w:pos="5040"/>
        </w:tabs>
        <w:ind w:left="5040" w:hanging="360"/>
      </w:pPr>
    </w:lvl>
    <w:lvl w:ilvl="7" w:tplc="3F5C3218" w:tentative="1">
      <w:start w:val="1"/>
      <w:numFmt w:val="lowerLetter"/>
      <w:lvlText w:val="%8."/>
      <w:lvlJc w:val="left"/>
      <w:pPr>
        <w:tabs>
          <w:tab w:val="num" w:pos="5760"/>
        </w:tabs>
        <w:ind w:left="5760" w:hanging="360"/>
      </w:pPr>
    </w:lvl>
    <w:lvl w:ilvl="8" w:tplc="24B828BE" w:tentative="1">
      <w:start w:val="1"/>
      <w:numFmt w:val="lowerRoman"/>
      <w:lvlText w:val="%9."/>
      <w:lvlJc w:val="right"/>
      <w:pPr>
        <w:tabs>
          <w:tab w:val="num" w:pos="6480"/>
        </w:tabs>
        <w:ind w:left="6480" w:hanging="180"/>
      </w:pPr>
    </w:lvl>
  </w:abstractNum>
  <w:abstractNum w:abstractNumId="32">
    <w:nsid w:val="697871F5"/>
    <w:multiLevelType w:val="hybridMultilevel"/>
    <w:tmpl w:val="AEC6597A"/>
    <w:lvl w:ilvl="0" w:tplc="3E524C74">
      <w:start w:val="1"/>
      <w:numFmt w:val="decimal"/>
      <w:lvlText w:val="(%1)"/>
      <w:lvlJc w:val="left"/>
      <w:pPr>
        <w:ind w:left="360" w:hanging="360"/>
      </w:pPr>
      <w:rPr>
        <w:rFonts w:hint="default"/>
      </w:rPr>
    </w:lvl>
    <w:lvl w:ilvl="1" w:tplc="6DBC2BB6" w:tentative="1">
      <w:start w:val="1"/>
      <w:numFmt w:val="lowerLetter"/>
      <w:lvlText w:val="%2)"/>
      <w:lvlJc w:val="left"/>
      <w:pPr>
        <w:ind w:left="840" w:hanging="420"/>
      </w:pPr>
    </w:lvl>
    <w:lvl w:ilvl="2" w:tplc="6BE2190A" w:tentative="1">
      <w:start w:val="1"/>
      <w:numFmt w:val="lowerRoman"/>
      <w:lvlText w:val="%3."/>
      <w:lvlJc w:val="right"/>
      <w:pPr>
        <w:ind w:left="1260" w:hanging="420"/>
      </w:pPr>
    </w:lvl>
    <w:lvl w:ilvl="3" w:tplc="03203380" w:tentative="1">
      <w:start w:val="1"/>
      <w:numFmt w:val="decimal"/>
      <w:lvlText w:val="%4."/>
      <w:lvlJc w:val="left"/>
      <w:pPr>
        <w:ind w:left="1680" w:hanging="420"/>
      </w:pPr>
    </w:lvl>
    <w:lvl w:ilvl="4" w:tplc="0A6408EC" w:tentative="1">
      <w:start w:val="1"/>
      <w:numFmt w:val="lowerLetter"/>
      <w:lvlText w:val="%5)"/>
      <w:lvlJc w:val="left"/>
      <w:pPr>
        <w:ind w:left="2100" w:hanging="420"/>
      </w:pPr>
    </w:lvl>
    <w:lvl w:ilvl="5" w:tplc="B1DE2770" w:tentative="1">
      <w:start w:val="1"/>
      <w:numFmt w:val="lowerRoman"/>
      <w:lvlText w:val="%6."/>
      <w:lvlJc w:val="right"/>
      <w:pPr>
        <w:ind w:left="2520" w:hanging="420"/>
      </w:pPr>
    </w:lvl>
    <w:lvl w:ilvl="6" w:tplc="5CBE4472" w:tentative="1">
      <w:start w:val="1"/>
      <w:numFmt w:val="decimal"/>
      <w:lvlText w:val="%7."/>
      <w:lvlJc w:val="left"/>
      <w:pPr>
        <w:ind w:left="2940" w:hanging="420"/>
      </w:pPr>
    </w:lvl>
    <w:lvl w:ilvl="7" w:tplc="2ED63814" w:tentative="1">
      <w:start w:val="1"/>
      <w:numFmt w:val="lowerLetter"/>
      <w:lvlText w:val="%8)"/>
      <w:lvlJc w:val="left"/>
      <w:pPr>
        <w:ind w:left="3360" w:hanging="420"/>
      </w:pPr>
    </w:lvl>
    <w:lvl w:ilvl="8" w:tplc="B96A8B32" w:tentative="1">
      <w:start w:val="1"/>
      <w:numFmt w:val="lowerRoman"/>
      <w:lvlText w:val="%9."/>
      <w:lvlJc w:val="right"/>
      <w:pPr>
        <w:ind w:left="3780" w:hanging="420"/>
      </w:pPr>
    </w:lvl>
  </w:abstractNum>
  <w:abstractNum w:abstractNumId="33">
    <w:nsid w:val="6B992AE0"/>
    <w:multiLevelType w:val="hybridMultilevel"/>
    <w:tmpl w:val="2F5C4A0A"/>
    <w:lvl w:ilvl="0" w:tplc="DB0ABBB8">
      <w:start w:val="1"/>
      <w:numFmt w:val="bullet"/>
      <w:lvlText w:val="–"/>
      <w:lvlJc w:val="left"/>
      <w:pPr>
        <w:tabs>
          <w:tab w:val="num" w:pos="720"/>
        </w:tabs>
        <w:ind w:left="720" w:hanging="360"/>
      </w:pPr>
      <w:rPr>
        <w:rFonts w:ascii="Arial" w:hAnsi="Arial" w:hint="default"/>
      </w:rPr>
    </w:lvl>
    <w:lvl w:ilvl="1" w:tplc="03A29DB4">
      <w:start w:val="1"/>
      <w:numFmt w:val="bullet"/>
      <w:lvlText w:val="–"/>
      <w:lvlJc w:val="left"/>
      <w:pPr>
        <w:tabs>
          <w:tab w:val="num" w:pos="1440"/>
        </w:tabs>
        <w:ind w:left="1440" w:hanging="360"/>
      </w:pPr>
      <w:rPr>
        <w:rFonts w:ascii="Arial" w:hAnsi="Arial" w:hint="default"/>
      </w:rPr>
    </w:lvl>
    <w:lvl w:ilvl="2" w:tplc="81700658" w:tentative="1">
      <w:start w:val="1"/>
      <w:numFmt w:val="bullet"/>
      <w:lvlText w:val="–"/>
      <w:lvlJc w:val="left"/>
      <w:pPr>
        <w:tabs>
          <w:tab w:val="num" w:pos="2160"/>
        </w:tabs>
        <w:ind w:left="2160" w:hanging="360"/>
      </w:pPr>
      <w:rPr>
        <w:rFonts w:ascii="Arial" w:hAnsi="Arial" w:hint="default"/>
      </w:rPr>
    </w:lvl>
    <w:lvl w:ilvl="3" w:tplc="D75A48C0" w:tentative="1">
      <w:start w:val="1"/>
      <w:numFmt w:val="bullet"/>
      <w:lvlText w:val="–"/>
      <w:lvlJc w:val="left"/>
      <w:pPr>
        <w:tabs>
          <w:tab w:val="num" w:pos="2880"/>
        </w:tabs>
        <w:ind w:left="2880" w:hanging="360"/>
      </w:pPr>
      <w:rPr>
        <w:rFonts w:ascii="Arial" w:hAnsi="Arial" w:hint="default"/>
      </w:rPr>
    </w:lvl>
    <w:lvl w:ilvl="4" w:tplc="7FEE36BC" w:tentative="1">
      <w:start w:val="1"/>
      <w:numFmt w:val="bullet"/>
      <w:lvlText w:val="–"/>
      <w:lvlJc w:val="left"/>
      <w:pPr>
        <w:tabs>
          <w:tab w:val="num" w:pos="3600"/>
        </w:tabs>
        <w:ind w:left="3600" w:hanging="360"/>
      </w:pPr>
      <w:rPr>
        <w:rFonts w:ascii="Arial" w:hAnsi="Arial" w:hint="default"/>
      </w:rPr>
    </w:lvl>
    <w:lvl w:ilvl="5" w:tplc="43FA2650" w:tentative="1">
      <w:start w:val="1"/>
      <w:numFmt w:val="bullet"/>
      <w:lvlText w:val="–"/>
      <w:lvlJc w:val="left"/>
      <w:pPr>
        <w:tabs>
          <w:tab w:val="num" w:pos="4320"/>
        </w:tabs>
        <w:ind w:left="4320" w:hanging="360"/>
      </w:pPr>
      <w:rPr>
        <w:rFonts w:ascii="Arial" w:hAnsi="Arial" w:hint="default"/>
      </w:rPr>
    </w:lvl>
    <w:lvl w:ilvl="6" w:tplc="39249502" w:tentative="1">
      <w:start w:val="1"/>
      <w:numFmt w:val="bullet"/>
      <w:lvlText w:val="–"/>
      <w:lvlJc w:val="left"/>
      <w:pPr>
        <w:tabs>
          <w:tab w:val="num" w:pos="5040"/>
        </w:tabs>
        <w:ind w:left="5040" w:hanging="360"/>
      </w:pPr>
      <w:rPr>
        <w:rFonts w:ascii="Arial" w:hAnsi="Arial" w:hint="default"/>
      </w:rPr>
    </w:lvl>
    <w:lvl w:ilvl="7" w:tplc="E1D0844A" w:tentative="1">
      <w:start w:val="1"/>
      <w:numFmt w:val="bullet"/>
      <w:lvlText w:val="–"/>
      <w:lvlJc w:val="left"/>
      <w:pPr>
        <w:tabs>
          <w:tab w:val="num" w:pos="5760"/>
        </w:tabs>
        <w:ind w:left="5760" w:hanging="360"/>
      </w:pPr>
      <w:rPr>
        <w:rFonts w:ascii="Arial" w:hAnsi="Arial" w:hint="default"/>
      </w:rPr>
    </w:lvl>
    <w:lvl w:ilvl="8" w:tplc="69A2E156" w:tentative="1">
      <w:start w:val="1"/>
      <w:numFmt w:val="bullet"/>
      <w:lvlText w:val="–"/>
      <w:lvlJc w:val="left"/>
      <w:pPr>
        <w:tabs>
          <w:tab w:val="num" w:pos="6480"/>
        </w:tabs>
        <w:ind w:left="6480" w:hanging="360"/>
      </w:pPr>
      <w:rPr>
        <w:rFonts w:ascii="Arial" w:hAnsi="Arial" w:hint="default"/>
      </w:rPr>
    </w:lvl>
  </w:abstractNum>
  <w:abstractNum w:abstractNumId="34">
    <w:nsid w:val="6D9114FD"/>
    <w:multiLevelType w:val="hybridMultilevel"/>
    <w:tmpl w:val="C9348BE2"/>
    <w:lvl w:ilvl="0" w:tplc="0409000B">
      <w:start w:val="1"/>
      <w:numFmt w:val="bullet"/>
      <w:lvlText w:val=""/>
      <w:lvlJc w:val="left"/>
      <w:pPr>
        <w:tabs>
          <w:tab w:val="num" w:pos="360"/>
        </w:tabs>
        <w:ind w:left="360" w:hanging="360"/>
      </w:pPr>
      <w:rPr>
        <w:rFonts w:ascii="Wingdings" w:hAnsi="Wingdings" w:hint="default"/>
      </w:rPr>
    </w:lvl>
    <w:lvl w:ilvl="1" w:tplc="C3C4BE38">
      <w:start w:val="1"/>
      <w:numFmt w:val="bullet"/>
      <w:lvlText w:val="•"/>
      <w:lvlJc w:val="left"/>
      <w:pPr>
        <w:tabs>
          <w:tab w:val="num" w:pos="1080"/>
        </w:tabs>
        <w:ind w:left="1080" w:hanging="360"/>
      </w:pPr>
      <w:rPr>
        <w:rFonts w:ascii="Arial" w:hAnsi="Arial" w:hint="default"/>
      </w:rPr>
    </w:lvl>
    <w:lvl w:ilvl="2" w:tplc="0C7C3A10" w:tentative="1">
      <w:start w:val="1"/>
      <w:numFmt w:val="bullet"/>
      <w:lvlText w:val="•"/>
      <w:lvlJc w:val="left"/>
      <w:pPr>
        <w:tabs>
          <w:tab w:val="num" w:pos="1800"/>
        </w:tabs>
        <w:ind w:left="1800" w:hanging="360"/>
      </w:pPr>
      <w:rPr>
        <w:rFonts w:ascii="Arial" w:hAnsi="Arial" w:hint="default"/>
      </w:rPr>
    </w:lvl>
    <w:lvl w:ilvl="3" w:tplc="DFA0B850" w:tentative="1">
      <w:start w:val="1"/>
      <w:numFmt w:val="bullet"/>
      <w:lvlText w:val="•"/>
      <w:lvlJc w:val="left"/>
      <w:pPr>
        <w:tabs>
          <w:tab w:val="num" w:pos="2520"/>
        </w:tabs>
        <w:ind w:left="2520" w:hanging="360"/>
      </w:pPr>
      <w:rPr>
        <w:rFonts w:ascii="Arial" w:hAnsi="Arial" w:hint="default"/>
      </w:rPr>
    </w:lvl>
    <w:lvl w:ilvl="4" w:tplc="6060C506" w:tentative="1">
      <w:start w:val="1"/>
      <w:numFmt w:val="bullet"/>
      <w:lvlText w:val="•"/>
      <w:lvlJc w:val="left"/>
      <w:pPr>
        <w:tabs>
          <w:tab w:val="num" w:pos="3240"/>
        </w:tabs>
        <w:ind w:left="3240" w:hanging="360"/>
      </w:pPr>
      <w:rPr>
        <w:rFonts w:ascii="Arial" w:hAnsi="Arial" w:hint="default"/>
      </w:rPr>
    </w:lvl>
    <w:lvl w:ilvl="5" w:tplc="F7C8479E" w:tentative="1">
      <w:start w:val="1"/>
      <w:numFmt w:val="bullet"/>
      <w:lvlText w:val="•"/>
      <w:lvlJc w:val="left"/>
      <w:pPr>
        <w:tabs>
          <w:tab w:val="num" w:pos="3960"/>
        </w:tabs>
        <w:ind w:left="3960" w:hanging="360"/>
      </w:pPr>
      <w:rPr>
        <w:rFonts w:ascii="Arial" w:hAnsi="Arial" w:hint="default"/>
      </w:rPr>
    </w:lvl>
    <w:lvl w:ilvl="6" w:tplc="E1226AA8" w:tentative="1">
      <w:start w:val="1"/>
      <w:numFmt w:val="bullet"/>
      <w:lvlText w:val="•"/>
      <w:lvlJc w:val="left"/>
      <w:pPr>
        <w:tabs>
          <w:tab w:val="num" w:pos="4680"/>
        </w:tabs>
        <w:ind w:left="4680" w:hanging="360"/>
      </w:pPr>
      <w:rPr>
        <w:rFonts w:ascii="Arial" w:hAnsi="Arial" w:hint="default"/>
      </w:rPr>
    </w:lvl>
    <w:lvl w:ilvl="7" w:tplc="48847498" w:tentative="1">
      <w:start w:val="1"/>
      <w:numFmt w:val="bullet"/>
      <w:lvlText w:val="•"/>
      <w:lvlJc w:val="left"/>
      <w:pPr>
        <w:tabs>
          <w:tab w:val="num" w:pos="5400"/>
        </w:tabs>
        <w:ind w:left="5400" w:hanging="360"/>
      </w:pPr>
      <w:rPr>
        <w:rFonts w:ascii="Arial" w:hAnsi="Arial" w:hint="default"/>
      </w:rPr>
    </w:lvl>
    <w:lvl w:ilvl="8" w:tplc="6AF0E136" w:tentative="1">
      <w:start w:val="1"/>
      <w:numFmt w:val="bullet"/>
      <w:lvlText w:val="•"/>
      <w:lvlJc w:val="left"/>
      <w:pPr>
        <w:tabs>
          <w:tab w:val="num" w:pos="6120"/>
        </w:tabs>
        <w:ind w:left="6120" w:hanging="360"/>
      </w:pPr>
      <w:rPr>
        <w:rFonts w:ascii="Arial" w:hAnsi="Arial" w:hint="default"/>
      </w:rPr>
    </w:lvl>
  </w:abstractNum>
  <w:abstractNum w:abstractNumId="35">
    <w:nsid w:val="73E729E5"/>
    <w:multiLevelType w:val="hybridMultilevel"/>
    <w:tmpl w:val="C532ACD0"/>
    <w:lvl w:ilvl="0" w:tplc="38AC6F54">
      <w:start w:val="1"/>
      <w:numFmt w:val="bullet"/>
      <w:lvlText w:val="•"/>
      <w:lvlJc w:val="left"/>
      <w:pPr>
        <w:tabs>
          <w:tab w:val="num" w:pos="720"/>
        </w:tabs>
        <w:ind w:left="720" w:hanging="360"/>
      </w:pPr>
      <w:rPr>
        <w:rFonts w:ascii="Arial" w:hAnsi="Arial" w:hint="default"/>
      </w:rPr>
    </w:lvl>
    <w:lvl w:ilvl="1" w:tplc="7734AA1E" w:tentative="1">
      <w:start w:val="1"/>
      <w:numFmt w:val="bullet"/>
      <w:lvlText w:val="•"/>
      <w:lvlJc w:val="left"/>
      <w:pPr>
        <w:tabs>
          <w:tab w:val="num" w:pos="1440"/>
        </w:tabs>
        <w:ind w:left="1440" w:hanging="360"/>
      </w:pPr>
      <w:rPr>
        <w:rFonts w:ascii="Arial" w:hAnsi="Arial" w:hint="default"/>
      </w:rPr>
    </w:lvl>
    <w:lvl w:ilvl="2" w:tplc="C3DE9528" w:tentative="1">
      <w:start w:val="1"/>
      <w:numFmt w:val="bullet"/>
      <w:lvlText w:val="•"/>
      <w:lvlJc w:val="left"/>
      <w:pPr>
        <w:tabs>
          <w:tab w:val="num" w:pos="2160"/>
        </w:tabs>
        <w:ind w:left="2160" w:hanging="360"/>
      </w:pPr>
      <w:rPr>
        <w:rFonts w:ascii="Arial" w:hAnsi="Arial" w:hint="default"/>
      </w:rPr>
    </w:lvl>
    <w:lvl w:ilvl="3" w:tplc="915CE690" w:tentative="1">
      <w:start w:val="1"/>
      <w:numFmt w:val="bullet"/>
      <w:lvlText w:val="•"/>
      <w:lvlJc w:val="left"/>
      <w:pPr>
        <w:tabs>
          <w:tab w:val="num" w:pos="2880"/>
        </w:tabs>
        <w:ind w:left="2880" w:hanging="360"/>
      </w:pPr>
      <w:rPr>
        <w:rFonts w:ascii="Arial" w:hAnsi="Arial" w:hint="default"/>
      </w:rPr>
    </w:lvl>
    <w:lvl w:ilvl="4" w:tplc="D1149D6E" w:tentative="1">
      <w:start w:val="1"/>
      <w:numFmt w:val="bullet"/>
      <w:lvlText w:val="•"/>
      <w:lvlJc w:val="left"/>
      <w:pPr>
        <w:tabs>
          <w:tab w:val="num" w:pos="3600"/>
        </w:tabs>
        <w:ind w:left="3600" w:hanging="360"/>
      </w:pPr>
      <w:rPr>
        <w:rFonts w:ascii="Arial" w:hAnsi="Arial" w:hint="default"/>
      </w:rPr>
    </w:lvl>
    <w:lvl w:ilvl="5" w:tplc="0F3A8788" w:tentative="1">
      <w:start w:val="1"/>
      <w:numFmt w:val="bullet"/>
      <w:lvlText w:val="•"/>
      <w:lvlJc w:val="left"/>
      <w:pPr>
        <w:tabs>
          <w:tab w:val="num" w:pos="4320"/>
        </w:tabs>
        <w:ind w:left="4320" w:hanging="360"/>
      </w:pPr>
      <w:rPr>
        <w:rFonts w:ascii="Arial" w:hAnsi="Arial" w:hint="default"/>
      </w:rPr>
    </w:lvl>
    <w:lvl w:ilvl="6" w:tplc="E166B48A" w:tentative="1">
      <w:start w:val="1"/>
      <w:numFmt w:val="bullet"/>
      <w:lvlText w:val="•"/>
      <w:lvlJc w:val="left"/>
      <w:pPr>
        <w:tabs>
          <w:tab w:val="num" w:pos="5040"/>
        </w:tabs>
        <w:ind w:left="5040" w:hanging="360"/>
      </w:pPr>
      <w:rPr>
        <w:rFonts w:ascii="Arial" w:hAnsi="Arial" w:hint="default"/>
      </w:rPr>
    </w:lvl>
    <w:lvl w:ilvl="7" w:tplc="831C3332" w:tentative="1">
      <w:start w:val="1"/>
      <w:numFmt w:val="bullet"/>
      <w:lvlText w:val="•"/>
      <w:lvlJc w:val="left"/>
      <w:pPr>
        <w:tabs>
          <w:tab w:val="num" w:pos="5760"/>
        </w:tabs>
        <w:ind w:left="5760" w:hanging="360"/>
      </w:pPr>
      <w:rPr>
        <w:rFonts w:ascii="Arial" w:hAnsi="Arial" w:hint="default"/>
      </w:rPr>
    </w:lvl>
    <w:lvl w:ilvl="8" w:tplc="8F32FE52" w:tentative="1">
      <w:start w:val="1"/>
      <w:numFmt w:val="bullet"/>
      <w:lvlText w:val="•"/>
      <w:lvlJc w:val="left"/>
      <w:pPr>
        <w:tabs>
          <w:tab w:val="num" w:pos="6480"/>
        </w:tabs>
        <w:ind w:left="6480" w:hanging="360"/>
      </w:pPr>
      <w:rPr>
        <w:rFonts w:ascii="Arial" w:hAnsi="Arial" w:hint="default"/>
      </w:rPr>
    </w:lvl>
  </w:abstractNum>
  <w:abstractNum w:abstractNumId="36">
    <w:nsid w:val="7574401A"/>
    <w:multiLevelType w:val="hybridMultilevel"/>
    <w:tmpl w:val="5ADC33A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8A80A2B"/>
    <w:multiLevelType w:val="hybridMultilevel"/>
    <w:tmpl w:val="8B96A1CA"/>
    <w:lvl w:ilvl="0" w:tplc="15FA90D4">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8">
    <w:nsid w:val="7BA13020"/>
    <w:multiLevelType w:val="hybridMultilevel"/>
    <w:tmpl w:val="CBBA41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BC330F5"/>
    <w:multiLevelType w:val="hybridMultilevel"/>
    <w:tmpl w:val="C2769C2A"/>
    <w:lvl w:ilvl="0" w:tplc="0409000B">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D37082A"/>
    <w:multiLevelType w:val="hybridMultilevel"/>
    <w:tmpl w:val="C11E275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E9914F2"/>
    <w:multiLevelType w:val="hybridMultilevel"/>
    <w:tmpl w:val="6D361B8A"/>
    <w:lvl w:ilvl="0" w:tplc="BC721070">
      <w:start w:val="1"/>
      <w:numFmt w:val="bullet"/>
      <w:lvlText w:val="•"/>
      <w:lvlJc w:val="left"/>
      <w:pPr>
        <w:tabs>
          <w:tab w:val="num" w:pos="720"/>
        </w:tabs>
        <w:ind w:left="720" w:hanging="360"/>
      </w:pPr>
      <w:rPr>
        <w:rFonts w:ascii="Arial" w:hAnsi="Arial" w:hint="default"/>
      </w:rPr>
    </w:lvl>
    <w:lvl w:ilvl="1" w:tplc="040A69BE">
      <w:start w:val="1"/>
      <w:numFmt w:val="decimal"/>
      <w:lvlText w:val="%2."/>
      <w:lvlJc w:val="left"/>
      <w:pPr>
        <w:tabs>
          <w:tab w:val="num" w:pos="1440"/>
        </w:tabs>
        <w:ind w:left="1440" w:hanging="360"/>
      </w:pPr>
    </w:lvl>
    <w:lvl w:ilvl="2" w:tplc="37005264">
      <w:start w:val="3395"/>
      <w:numFmt w:val="bullet"/>
      <w:lvlText w:val="•"/>
      <w:lvlJc w:val="left"/>
      <w:pPr>
        <w:tabs>
          <w:tab w:val="num" w:pos="2160"/>
        </w:tabs>
        <w:ind w:left="2160" w:hanging="360"/>
      </w:pPr>
      <w:rPr>
        <w:rFonts w:ascii="Arial" w:hAnsi="Arial" w:hint="default"/>
      </w:rPr>
    </w:lvl>
    <w:lvl w:ilvl="3" w:tplc="49B060C2" w:tentative="1">
      <w:start w:val="1"/>
      <w:numFmt w:val="bullet"/>
      <w:lvlText w:val="•"/>
      <w:lvlJc w:val="left"/>
      <w:pPr>
        <w:tabs>
          <w:tab w:val="num" w:pos="2880"/>
        </w:tabs>
        <w:ind w:left="2880" w:hanging="360"/>
      </w:pPr>
      <w:rPr>
        <w:rFonts w:ascii="Arial" w:hAnsi="Arial" w:hint="default"/>
      </w:rPr>
    </w:lvl>
    <w:lvl w:ilvl="4" w:tplc="6616C58E" w:tentative="1">
      <w:start w:val="1"/>
      <w:numFmt w:val="bullet"/>
      <w:lvlText w:val="•"/>
      <w:lvlJc w:val="left"/>
      <w:pPr>
        <w:tabs>
          <w:tab w:val="num" w:pos="3600"/>
        </w:tabs>
        <w:ind w:left="3600" w:hanging="360"/>
      </w:pPr>
      <w:rPr>
        <w:rFonts w:ascii="Arial" w:hAnsi="Arial" w:hint="default"/>
      </w:rPr>
    </w:lvl>
    <w:lvl w:ilvl="5" w:tplc="839A2D84" w:tentative="1">
      <w:start w:val="1"/>
      <w:numFmt w:val="bullet"/>
      <w:lvlText w:val="•"/>
      <w:lvlJc w:val="left"/>
      <w:pPr>
        <w:tabs>
          <w:tab w:val="num" w:pos="4320"/>
        </w:tabs>
        <w:ind w:left="4320" w:hanging="360"/>
      </w:pPr>
      <w:rPr>
        <w:rFonts w:ascii="Arial" w:hAnsi="Arial" w:hint="default"/>
      </w:rPr>
    </w:lvl>
    <w:lvl w:ilvl="6" w:tplc="A3966242" w:tentative="1">
      <w:start w:val="1"/>
      <w:numFmt w:val="bullet"/>
      <w:lvlText w:val="•"/>
      <w:lvlJc w:val="left"/>
      <w:pPr>
        <w:tabs>
          <w:tab w:val="num" w:pos="5040"/>
        </w:tabs>
        <w:ind w:left="5040" w:hanging="360"/>
      </w:pPr>
      <w:rPr>
        <w:rFonts w:ascii="Arial" w:hAnsi="Arial" w:hint="default"/>
      </w:rPr>
    </w:lvl>
    <w:lvl w:ilvl="7" w:tplc="1DD02E50" w:tentative="1">
      <w:start w:val="1"/>
      <w:numFmt w:val="bullet"/>
      <w:lvlText w:val="•"/>
      <w:lvlJc w:val="left"/>
      <w:pPr>
        <w:tabs>
          <w:tab w:val="num" w:pos="5760"/>
        </w:tabs>
        <w:ind w:left="5760" w:hanging="360"/>
      </w:pPr>
      <w:rPr>
        <w:rFonts w:ascii="Arial" w:hAnsi="Arial" w:hint="default"/>
      </w:rPr>
    </w:lvl>
    <w:lvl w:ilvl="8" w:tplc="16D8B476" w:tentative="1">
      <w:start w:val="1"/>
      <w:numFmt w:val="bullet"/>
      <w:lvlText w:val="•"/>
      <w:lvlJc w:val="left"/>
      <w:pPr>
        <w:tabs>
          <w:tab w:val="num" w:pos="6480"/>
        </w:tabs>
        <w:ind w:left="6480" w:hanging="360"/>
      </w:pPr>
      <w:rPr>
        <w:rFonts w:ascii="Arial" w:hAnsi="Arial" w:hint="default"/>
      </w:rPr>
    </w:lvl>
  </w:abstractNum>
  <w:num w:numId="1">
    <w:abstractNumId w:val="39"/>
  </w:num>
  <w:num w:numId="2">
    <w:abstractNumId w:val="31"/>
  </w:num>
  <w:num w:numId="3">
    <w:abstractNumId w:val="17"/>
  </w:num>
  <w:num w:numId="4">
    <w:abstractNumId w:val="32"/>
  </w:num>
  <w:num w:numId="5">
    <w:abstractNumId w:val="27"/>
  </w:num>
  <w:num w:numId="6">
    <w:abstractNumId w:val="41"/>
  </w:num>
  <w:num w:numId="7">
    <w:abstractNumId w:val="40"/>
  </w:num>
  <w:num w:numId="8">
    <w:abstractNumId w:val="24"/>
  </w:num>
  <w:num w:numId="9">
    <w:abstractNumId w:val="25"/>
  </w:num>
  <w:num w:numId="10">
    <w:abstractNumId w:val="9"/>
  </w:num>
  <w:num w:numId="11">
    <w:abstractNumId w:val="0"/>
  </w:num>
  <w:num w:numId="12">
    <w:abstractNumId w:val="10"/>
  </w:num>
  <w:num w:numId="13">
    <w:abstractNumId w:val="6"/>
  </w:num>
  <w:num w:numId="14">
    <w:abstractNumId w:val="36"/>
  </w:num>
  <w:num w:numId="15">
    <w:abstractNumId w:val="16"/>
  </w:num>
  <w:num w:numId="16">
    <w:abstractNumId w:val="11"/>
  </w:num>
  <w:num w:numId="17">
    <w:abstractNumId w:val="29"/>
  </w:num>
  <w:num w:numId="18">
    <w:abstractNumId w:val="1"/>
  </w:num>
  <w:num w:numId="19">
    <w:abstractNumId w:val="23"/>
  </w:num>
  <w:num w:numId="20">
    <w:abstractNumId w:val="22"/>
  </w:num>
  <w:num w:numId="21">
    <w:abstractNumId w:val="19"/>
  </w:num>
  <w:num w:numId="22">
    <w:abstractNumId w:val="3"/>
  </w:num>
  <w:num w:numId="23">
    <w:abstractNumId w:val="26"/>
  </w:num>
  <w:num w:numId="24">
    <w:abstractNumId w:val="18"/>
  </w:num>
  <w:num w:numId="25">
    <w:abstractNumId w:val="35"/>
  </w:num>
  <w:num w:numId="26">
    <w:abstractNumId w:val="14"/>
  </w:num>
  <w:num w:numId="27">
    <w:abstractNumId w:val="34"/>
  </w:num>
  <w:num w:numId="28">
    <w:abstractNumId w:val="20"/>
  </w:num>
  <w:num w:numId="29">
    <w:abstractNumId w:val="33"/>
  </w:num>
  <w:num w:numId="30">
    <w:abstractNumId w:val="4"/>
  </w:num>
  <w:num w:numId="31">
    <w:abstractNumId w:val="7"/>
  </w:num>
  <w:num w:numId="32">
    <w:abstractNumId w:val="38"/>
  </w:num>
  <w:num w:numId="33">
    <w:abstractNumId w:val="28"/>
  </w:num>
  <w:num w:numId="34">
    <w:abstractNumId w:val="13"/>
  </w:num>
  <w:num w:numId="35">
    <w:abstractNumId w:val="12"/>
  </w:num>
  <w:num w:numId="36">
    <w:abstractNumId w:val="30"/>
  </w:num>
  <w:num w:numId="37">
    <w:abstractNumId w:val="37"/>
  </w:num>
  <w:num w:numId="38">
    <w:abstractNumId w:val="15"/>
  </w:num>
  <w:num w:numId="39">
    <w:abstractNumId w:val="8"/>
  </w:num>
  <w:num w:numId="40">
    <w:abstractNumId w:val="21"/>
  </w:num>
  <w:num w:numId="41">
    <w:abstractNumId w:val="2"/>
  </w:num>
  <w:num w:numId="42">
    <w:abstractNumId w:val="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2"/>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61442"/>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E6CE3"/>
    <w:rsid w:val="0000035E"/>
    <w:rsid w:val="00000F8B"/>
    <w:rsid w:val="000022FC"/>
    <w:rsid w:val="00002604"/>
    <w:rsid w:val="00004038"/>
    <w:rsid w:val="0000685D"/>
    <w:rsid w:val="00006B4D"/>
    <w:rsid w:val="0000758B"/>
    <w:rsid w:val="000077D2"/>
    <w:rsid w:val="0001050C"/>
    <w:rsid w:val="00011195"/>
    <w:rsid w:val="000116E2"/>
    <w:rsid w:val="00013624"/>
    <w:rsid w:val="00013B43"/>
    <w:rsid w:val="00013F21"/>
    <w:rsid w:val="000155B6"/>
    <w:rsid w:val="00015E65"/>
    <w:rsid w:val="00017347"/>
    <w:rsid w:val="0002092C"/>
    <w:rsid w:val="00021070"/>
    <w:rsid w:val="000210A5"/>
    <w:rsid w:val="00022679"/>
    <w:rsid w:val="000247F2"/>
    <w:rsid w:val="00024C72"/>
    <w:rsid w:val="000255B8"/>
    <w:rsid w:val="0002617B"/>
    <w:rsid w:val="00026231"/>
    <w:rsid w:val="00026558"/>
    <w:rsid w:val="00026966"/>
    <w:rsid w:val="00027123"/>
    <w:rsid w:val="00032602"/>
    <w:rsid w:val="00034C01"/>
    <w:rsid w:val="000359A3"/>
    <w:rsid w:val="00035C72"/>
    <w:rsid w:val="000362C2"/>
    <w:rsid w:val="00041FD0"/>
    <w:rsid w:val="00044C81"/>
    <w:rsid w:val="0004617C"/>
    <w:rsid w:val="00050F20"/>
    <w:rsid w:val="00051988"/>
    <w:rsid w:val="00052AAB"/>
    <w:rsid w:val="00053222"/>
    <w:rsid w:val="0005489B"/>
    <w:rsid w:val="00054A14"/>
    <w:rsid w:val="0005568A"/>
    <w:rsid w:val="000556DD"/>
    <w:rsid w:val="000569F2"/>
    <w:rsid w:val="00057C3F"/>
    <w:rsid w:val="00057CFE"/>
    <w:rsid w:val="0006075D"/>
    <w:rsid w:val="00060EC5"/>
    <w:rsid w:val="00063F4C"/>
    <w:rsid w:val="00064299"/>
    <w:rsid w:val="0006433A"/>
    <w:rsid w:val="0006524B"/>
    <w:rsid w:val="000656F2"/>
    <w:rsid w:val="00066863"/>
    <w:rsid w:val="00071694"/>
    <w:rsid w:val="00071790"/>
    <w:rsid w:val="00072187"/>
    <w:rsid w:val="00072CCD"/>
    <w:rsid w:val="0007446A"/>
    <w:rsid w:val="00074825"/>
    <w:rsid w:val="000764C1"/>
    <w:rsid w:val="00076804"/>
    <w:rsid w:val="000770E1"/>
    <w:rsid w:val="000772CC"/>
    <w:rsid w:val="0007791E"/>
    <w:rsid w:val="00080175"/>
    <w:rsid w:val="00082687"/>
    <w:rsid w:val="0008294B"/>
    <w:rsid w:val="0008496C"/>
    <w:rsid w:val="0008620C"/>
    <w:rsid w:val="00087F4D"/>
    <w:rsid w:val="00090A00"/>
    <w:rsid w:val="00091671"/>
    <w:rsid w:val="000919FD"/>
    <w:rsid w:val="000927A7"/>
    <w:rsid w:val="00092ED4"/>
    <w:rsid w:val="000947A9"/>
    <w:rsid w:val="00094EDC"/>
    <w:rsid w:val="00095375"/>
    <w:rsid w:val="00095D2E"/>
    <w:rsid w:val="00095FE4"/>
    <w:rsid w:val="00096123"/>
    <w:rsid w:val="0009717E"/>
    <w:rsid w:val="000976B1"/>
    <w:rsid w:val="000A3637"/>
    <w:rsid w:val="000A4791"/>
    <w:rsid w:val="000A6CB6"/>
    <w:rsid w:val="000B054E"/>
    <w:rsid w:val="000B1BF3"/>
    <w:rsid w:val="000B2764"/>
    <w:rsid w:val="000B3721"/>
    <w:rsid w:val="000B644D"/>
    <w:rsid w:val="000B6A71"/>
    <w:rsid w:val="000B6CD8"/>
    <w:rsid w:val="000B7018"/>
    <w:rsid w:val="000C0FA2"/>
    <w:rsid w:val="000C2768"/>
    <w:rsid w:val="000C4F52"/>
    <w:rsid w:val="000C5D27"/>
    <w:rsid w:val="000C6F05"/>
    <w:rsid w:val="000C7200"/>
    <w:rsid w:val="000C79EC"/>
    <w:rsid w:val="000C7A41"/>
    <w:rsid w:val="000D2640"/>
    <w:rsid w:val="000D2FCD"/>
    <w:rsid w:val="000D466D"/>
    <w:rsid w:val="000D59D7"/>
    <w:rsid w:val="000D6160"/>
    <w:rsid w:val="000D64C8"/>
    <w:rsid w:val="000D7394"/>
    <w:rsid w:val="000D7DC4"/>
    <w:rsid w:val="000E026E"/>
    <w:rsid w:val="000E2C21"/>
    <w:rsid w:val="000E4C32"/>
    <w:rsid w:val="000E4D52"/>
    <w:rsid w:val="000E5070"/>
    <w:rsid w:val="000E6AD3"/>
    <w:rsid w:val="000E6B61"/>
    <w:rsid w:val="000F0D92"/>
    <w:rsid w:val="000F1C44"/>
    <w:rsid w:val="000F263F"/>
    <w:rsid w:val="000F3C62"/>
    <w:rsid w:val="000F486B"/>
    <w:rsid w:val="000F533C"/>
    <w:rsid w:val="000F56D7"/>
    <w:rsid w:val="000F67FA"/>
    <w:rsid w:val="000F7F69"/>
    <w:rsid w:val="00101D6B"/>
    <w:rsid w:val="00104BD7"/>
    <w:rsid w:val="00105D3F"/>
    <w:rsid w:val="00106199"/>
    <w:rsid w:val="00107628"/>
    <w:rsid w:val="00107941"/>
    <w:rsid w:val="00110495"/>
    <w:rsid w:val="00111943"/>
    <w:rsid w:val="001120F5"/>
    <w:rsid w:val="00112FDD"/>
    <w:rsid w:val="00113296"/>
    <w:rsid w:val="00114C05"/>
    <w:rsid w:val="001159BB"/>
    <w:rsid w:val="00120A41"/>
    <w:rsid w:val="00121AC6"/>
    <w:rsid w:val="0012422D"/>
    <w:rsid w:val="001252D0"/>
    <w:rsid w:val="00126211"/>
    <w:rsid w:val="00126CF0"/>
    <w:rsid w:val="0013005D"/>
    <w:rsid w:val="001304A1"/>
    <w:rsid w:val="0013158B"/>
    <w:rsid w:val="001326B3"/>
    <w:rsid w:val="00132805"/>
    <w:rsid w:val="001348A3"/>
    <w:rsid w:val="00134C07"/>
    <w:rsid w:val="001365DE"/>
    <w:rsid w:val="001401B1"/>
    <w:rsid w:val="00141348"/>
    <w:rsid w:val="0014189F"/>
    <w:rsid w:val="0014278E"/>
    <w:rsid w:val="001473A3"/>
    <w:rsid w:val="00147400"/>
    <w:rsid w:val="001479F8"/>
    <w:rsid w:val="00147C65"/>
    <w:rsid w:val="00151C5F"/>
    <w:rsid w:val="00151F7B"/>
    <w:rsid w:val="001522AC"/>
    <w:rsid w:val="0015292E"/>
    <w:rsid w:val="0015447D"/>
    <w:rsid w:val="00157C67"/>
    <w:rsid w:val="001606C9"/>
    <w:rsid w:val="00160C94"/>
    <w:rsid w:val="00160E01"/>
    <w:rsid w:val="00161222"/>
    <w:rsid w:val="00161E08"/>
    <w:rsid w:val="00163ADA"/>
    <w:rsid w:val="00164B33"/>
    <w:rsid w:val="00166BEE"/>
    <w:rsid w:val="001676CE"/>
    <w:rsid w:val="0017224C"/>
    <w:rsid w:val="00174EE1"/>
    <w:rsid w:val="001759D7"/>
    <w:rsid w:val="00176A05"/>
    <w:rsid w:val="00176BBF"/>
    <w:rsid w:val="00177B6B"/>
    <w:rsid w:val="00180607"/>
    <w:rsid w:val="00180F9E"/>
    <w:rsid w:val="00181524"/>
    <w:rsid w:val="0018221E"/>
    <w:rsid w:val="0018399C"/>
    <w:rsid w:val="00184886"/>
    <w:rsid w:val="00185A75"/>
    <w:rsid w:val="00186F25"/>
    <w:rsid w:val="0018784C"/>
    <w:rsid w:val="00190D25"/>
    <w:rsid w:val="0019175B"/>
    <w:rsid w:val="0019289B"/>
    <w:rsid w:val="001951E2"/>
    <w:rsid w:val="0019656D"/>
    <w:rsid w:val="0019687B"/>
    <w:rsid w:val="00196B18"/>
    <w:rsid w:val="00197843"/>
    <w:rsid w:val="001A05E1"/>
    <w:rsid w:val="001A0949"/>
    <w:rsid w:val="001A0A2A"/>
    <w:rsid w:val="001A0E73"/>
    <w:rsid w:val="001A373B"/>
    <w:rsid w:val="001A4AD9"/>
    <w:rsid w:val="001A55B3"/>
    <w:rsid w:val="001A56DD"/>
    <w:rsid w:val="001A73C0"/>
    <w:rsid w:val="001B09CE"/>
    <w:rsid w:val="001B0EEE"/>
    <w:rsid w:val="001B1A73"/>
    <w:rsid w:val="001B1FAB"/>
    <w:rsid w:val="001B2252"/>
    <w:rsid w:val="001B3419"/>
    <w:rsid w:val="001B649B"/>
    <w:rsid w:val="001B66B5"/>
    <w:rsid w:val="001B6A22"/>
    <w:rsid w:val="001C19F3"/>
    <w:rsid w:val="001C1C40"/>
    <w:rsid w:val="001C25F9"/>
    <w:rsid w:val="001C3C15"/>
    <w:rsid w:val="001C408E"/>
    <w:rsid w:val="001C52E3"/>
    <w:rsid w:val="001C7375"/>
    <w:rsid w:val="001D247A"/>
    <w:rsid w:val="001D3936"/>
    <w:rsid w:val="001D4B7C"/>
    <w:rsid w:val="001D6686"/>
    <w:rsid w:val="001D74C0"/>
    <w:rsid w:val="001D7B85"/>
    <w:rsid w:val="001E093B"/>
    <w:rsid w:val="001E3205"/>
    <w:rsid w:val="001E337B"/>
    <w:rsid w:val="001E5968"/>
    <w:rsid w:val="001E78D5"/>
    <w:rsid w:val="001F0200"/>
    <w:rsid w:val="001F0938"/>
    <w:rsid w:val="001F142C"/>
    <w:rsid w:val="001F309B"/>
    <w:rsid w:val="00201A4B"/>
    <w:rsid w:val="0020314D"/>
    <w:rsid w:val="00204811"/>
    <w:rsid w:val="002068A8"/>
    <w:rsid w:val="00207740"/>
    <w:rsid w:val="00211943"/>
    <w:rsid w:val="00211C34"/>
    <w:rsid w:val="002122B8"/>
    <w:rsid w:val="00212D7D"/>
    <w:rsid w:val="00214262"/>
    <w:rsid w:val="00217527"/>
    <w:rsid w:val="00220682"/>
    <w:rsid w:val="0022086B"/>
    <w:rsid w:val="00221294"/>
    <w:rsid w:val="002220F4"/>
    <w:rsid w:val="0022243B"/>
    <w:rsid w:val="00222A30"/>
    <w:rsid w:val="0022341A"/>
    <w:rsid w:val="0022385E"/>
    <w:rsid w:val="00223B0A"/>
    <w:rsid w:val="0022442B"/>
    <w:rsid w:val="00224DD1"/>
    <w:rsid w:val="002251D8"/>
    <w:rsid w:val="00226DDE"/>
    <w:rsid w:val="00230628"/>
    <w:rsid w:val="00230ACC"/>
    <w:rsid w:val="0023325A"/>
    <w:rsid w:val="00234750"/>
    <w:rsid w:val="00234F1A"/>
    <w:rsid w:val="00236458"/>
    <w:rsid w:val="00236E25"/>
    <w:rsid w:val="00242E59"/>
    <w:rsid w:val="00244325"/>
    <w:rsid w:val="002443F2"/>
    <w:rsid w:val="00244B8B"/>
    <w:rsid w:val="00245151"/>
    <w:rsid w:val="0024692D"/>
    <w:rsid w:val="00247988"/>
    <w:rsid w:val="0025079B"/>
    <w:rsid w:val="002508E1"/>
    <w:rsid w:val="0025136E"/>
    <w:rsid w:val="002519BA"/>
    <w:rsid w:val="00251E64"/>
    <w:rsid w:val="00252A24"/>
    <w:rsid w:val="0025328D"/>
    <w:rsid w:val="002532B6"/>
    <w:rsid w:val="00253869"/>
    <w:rsid w:val="00253AC4"/>
    <w:rsid w:val="002540B6"/>
    <w:rsid w:val="00256B0A"/>
    <w:rsid w:val="002570AD"/>
    <w:rsid w:val="0025790F"/>
    <w:rsid w:val="00257C7F"/>
    <w:rsid w:val="00262120"/>
    <w:rsid w:val="00262EB6"/>
    <w:rsid w:val="002645FC"/>
    <w:rsid w:val="00264B56"/>
    <w:rsid w:val="00264D7C"/>
    <w:rsid w:val="00264FBB"/>
    <w:rsid w:val="00265352"/>
    <w:rsid w:val="0026677E"/>
    <w:rsid w:val="00266789"/>
    <w:rsid w:val="00266B51"/>
    <w:rsid w:val="0027185E"/>
    <w:rsid w:val="00275688"/>
    <w:rsid w:val="002768A9"/>
    <w:rsid w:val="00276A5D"/>
    <w:rsid w:val="00276B98"/>
    <w:rsid w:val="0027731D"/>
    <w:rsid w:val="0028046B"/>
    <w:rsid w:val="00280C5F"/>
    <w:rsid w:val="002840BB"/>
    <w:rsid w:val="002874B4"/>
    <w:rsid w:val="0029077A"/>
    <w:rsid w:val="00292E53"/>
    <w:rsid w:val="0029384A"/>
    <w:rsid w:val="00295863"/>
    <w:rsid w:val="00296757"/>
    <w:rsid w:val="00297657"/>
    <w:rsid w:val="002A0508"/>
    <w:rsid w:val="002A07A6"/>
    <w:rsid w:val="002A0A75"/>
    <w:rsid w:val="002A4A80"/>
    <w:rsid w:val="002A6D62"/>
    <w:rsid w:val="002A7004"/>
    <w:rsid w:val="002B1C21"/>
    <w:rsid w:val="002B244F"/>
    <w:rsid w:val="002B3428"/>
    <w:rsid w:val="002B3556"/>
    <w:rsid w:val="002B394F"/>
    <w:rsid w:val="002B4FE5"/>
    <w:rsid w:val="002B605A"/>
    <w:rsid w:val="002B6C01"/>
    <w:rsid w:val="002C1484"/>
    <w:rsid w:val="002C29CC"/>
    <w:rsid w:val="002C414B"/>
    <w:rsid w:val="002C4BBA"/>
    <w:rsid w:val="002C4F49"/>
    <w:rsid w:val="002C4F70"/>
    <w:rsid w:val="002C67EF"/>
    <w:rsid w:val="002D1062"/>
    <w:rsid w:val="002D1A08"/>
    <w:rsid w:val="002D3042"/>
    <w:rsid w:val="002D31DA"/>
    <w:rsid w:val="002D3260"/>
    <w:rsid w:val="002D360B"/>
    <w:rsid w:val="002D4900"/>
    <w:rsid w:val="002D4C94"/>
    <w:rsid w:val="002D51D0"/>
    <w:rsid w:val="002D51FD"/>
    <w:rsid w:val="002D5781"/>
    <w:rsid w:val="002D687E"/>
    <w:rsid w:val="002D73EA"/>
    <w:rsid w:val="002D7B9A"/>
    <w:rsid w:val="002E0D33"/>
    <w:rsid w:val="002E11E2"/>
    <w:rsid w:val="002E372B"/>
    <w:rsid w:val="002E43EE"/>
    <w:rsid w:val="002E516E"/>
    <w:rsid w:val="002E5FD5"/>
    <w:rsid w:val="002E7192"/>
    <w:rsid w:val="002F1609"/>
    <w:rsid w:val="002F1765"/>
    <w:rsid w:val="002F2EC5"/>
    <w:rsid w:val="002F2FEB"/>
    <w:rsid w:val="002F39A3"/>
    <w:rsid w:val="002F39F6"/>
    <w:rsid w:val="002F50BD"/>
    <w:rsid w:val="002F5F91"/>
    <w:rsid w:val="002F6A79"/>
    <w:rsid w:val="002F7FF3"/>
    <w:rsid w:val="00300549"/>
    <w:rsid w:val="00300D57"/>
    <w:rsid w:val="00301CEC"/>
    <w:rsid w:val="003026E0"/>
    <w:rsid w:val="00302E91"/>
    <w:rsid w:val="00303334"/>
    <w:rsid w:val="00303DF4"/>
    <w:rsid w:val="0030460B"/>
    <w:rsid w:val="00304B21"/>
    <w:rsid w:val="00310406"/>
    <w:rsid w:val="00310445"/>
    <w:rsid w:val="0031085C"/>
    <w:rsid w:val="00311781"/>
    <w:rsid w:val="00313600"/>
    <w:rsid w:val="00313F73"/>
    <w:rsid w:val="00314CF8"/>
    <w:rsid w:val="00315424"/>
    <w:rsid w:val="003178E6"/>
    <w:rsid w:val="003210C1"/>
    <w:rsid w:val="00322B47"/>
    <w:rsid w:val="00322F71"/>
    <w:rsid w:val="00323CB6"/>
    <w:rsid w:val="00324888"/>
    <w:rsid w:val="00327D65"/>
    <w:rsid w:val="003329A1"/>
    <w:rsid w:val="003335DB"/>
    <w:rsid w:val="00333D19"/>
    <w:rsid w:val="00334DCD"/>
    <w:rsid w:val="0033589C"/>
    <w:rsid w:val="00335CEA"/>
    <w:rsid w:val="00337397"/>
    <w:rsid w:val="00337F02"/>
    <w:rsid w:val="00337F09"/>
    <w:rsid w:val="0034034B"/>
    <w:rsid w:val="00340AAB"/>
    <w:rsid w:val="00343791"/>
    <w:rsid w:val="00343C39"/>
    <w:rsid w:val="00343DFB"/>
    <w:rsid w:val="00343F99"/>
    <w:rsid w:val="003446E7"/>
    <w:rsid w:val="003458E1"/>
    <w:rsid w:val="00350751"/>
    <w:rsid w:val="0035146F"/>
    <w:rsid w:val="00351EB4"/>
    <w:rsid w:val="00353009"/>
    <w:rsid w:val="0035361B"/>
    <w:rsid w:val="00353B62"/>
    <w:rsid w:val="00354844"/>
    <w:rsid w:val="00355471"/>
    <w:rsid w:val="00356132"/>
    <w:rsid w:val="003569A6"/>
    <w:rsid w:val="00356C69"/>
    <w:rsid w:val="0035710B"/>
    <w:rsid w:val="003600BB"/>
    <w:rsid w:val="00367859"/>
    <w:rsid w:val="00370210"/>
    <w:rsid w:val="00371786"/>
    <w:rsid w:val="003721AB"/>
    <w:rsid w:val="00372B74"/>
    <w:rsid w:val="00375075"/>
    <w:rsid w:val="0037626F"/>
    <w:rsid w:val="00376AA6"/>
    <w:rsid w:val="00377140"/>
    <w:rsid w:val="00377F86"/>
    <w:rsid w:val="00380A03"/>
    <w:rsid w:val="00382728"/>
    <w:rsid w:val="00390B0A"/>
    <w:rsid w:val="00391094"/>
    <w:rsid w:val="003920B0"/>
    <w:rsid w:val="003930AB"/>
    <w:rsid w:val="00394868"/>
    <w:rsid w:val="0039555D"/>
    <w:rsid w:val="003966DF"/>
    <w:rsid w:val="00397A6B"/>
    <w:rsid w:val="00397F4F"/>
    <w:rsid w:val="00397FAD"/>
    <w:rsid w:val="003A02CB"/>
    <w:rsid w:val="003A0973"/>
    <w:rsid w:val="003A1E8F"/>
    <w:rsid w:val="003A3EC0"/>
    <w:rsid w:val="003A44F4"/>
    <w:rsid w:val="003A5252"/>
    <w:rsid w:val="003A586F"/>
    <w:rsid w:val="003A65E9"/>
    <w:rsid w:val="003A77FD"/>
    <w:rsid w:val="003A7A90"/>
    <w:rsid w:val="003B0387"/>
    <w:rsid w:val="003B077A"/>
    <w:rsid w:val="003B0F32"/>
    <w:rsid w:val="003B2333"/>
    <w:rsid w:val="003B23F4"/>
    <w:rsid w:val="003B4191"/>
    <w:rsid w:val="003B43F8"/>
    <w:rsid w:val="003B453B"/>
    <w:rsid w:val="003B5918"/>
    <w:rsid w:val="003B74D6"/>
    <w:rsid w:val="003B798B"/>
    <w:rsid w:val="003C23EA"/>
    <w:rsid w:val="003C3758"/>
    <w:rsid w:val="003C3B2D"/>
    <w:rsid w:val="003C67B9"/>
    <w:rsid w:val="003C6D94"/>
    <w:rsid w:val="003D0085"/>
    <w:rsid w:val="003D036F"/>
    <w:rsid w:val="003D0388"/>
    <w:rsid w:val="003D0E65"/>
    <w:rsid w:val="003D25CA"/>
    <w:rsid w:val="003D31A2"/>
    <w:rsid w:val="003D346C"/>
    <w:rsid w:val="003D387A"/>
    <w:rsid w:val="003D4E80"/>
    <w:rsid w:val="003D51B3"/>
    <w:rsid w:val="003D5929"/>
    <w:rsid w:val="003D702A"/>
    <w:rsid w:val="003D7375"/>
    <w:rsid w:val="003D77AD"/>
    <w:rsid w:val="003D7B0D"/>
    <w:rsid w:val="003E02D9"/>
    <w:rsid w:val="003E0553"/>
    <w:rsid w:val="003E0874"/>
    <w:rsid w:val="003E17FD"/>
    <w:rsid w:val="003E2188"/>
    <w:rsid w:val="003E38A2"/>
    <w:rsid w:val="003E55F8"/>
    <w:rsid w:val="003E58A3"/>
    <w:rsid w:val="003E5C0C"/>
    <w:rsid w:val="003E66F0"/>
    <w:rsid w:val="003E7AFE"/>
    <w:rsid w:val="003F1427"/>
    <w:rsid w:val="003F1574"/>
    <w:rsid w:val="003F39B6"/>
    <w:rsid w:val="003F4436"/>
    <w:rsid w:val="003F4B61"/>
    <w:rsid w:val="003F521E"/>
    <w:rsid w:val="003F56BC"/>
    <w:rsid w:val="003F5837"/>
    <w:rsid w:val="003F58FA"/>
    <w:rsid w:val="003F68CE"/>
    <w:rsid w:val="003F75E2"/>
    <w:rsid w:val="00400069"/>
    <w:rsid w:val="004008FA"/>
    <w:rsid w:val="00401A98"/>
    <w:rsid w:val="004044F0"/>
    <w:rsid w:val="0040501F"/>
    <w:rsid w:val="00406407"/>
    <w:rsid w:val="0040761A"/>
    <w:rsid w:val="004108AF"/>
    <w:rsid w:val="00410901"/>
    <w:rsid w:val="0041107F"/>
    <w:rsid w:val="00413A51"/>
    <w:rsid w:val="00413D24"/>
    <w:rsid w:val="00413DDB"/>
    <w:rsid w:val="00415FDA"/>
    <w:rsid w:val="00416EB8"/>
    <w:rsid w:val="00423736"/>
    <w:rsid w:val="00425660"/>
    <w:rsid w:val="004275B1"/>
    <w:rsid w:val="004278AC"/>
    <w:rsid w:val="00427EE2"/>
    <w:rsid w:val="004308CA"/>
    <w:rsid w:val="00430B19"/>
    <w:rsid w:val="00434CF6"/>
    <w:rsid w:val="0043536D"/>
    <w:rsid w:val="0043671E"/>
    <w:rsid w:val="004368A1"/>
    <w:rsid w:val="00436F75"/>
    <w:rsid w:val="004372D3"/>
    <w:rsid w:val="00437523"/>
    <w:rsid w:val="00437F5F"/>
    <w:rsid w:val="00440BCC"/>
    <w:rsid w:val="00441DF4"/>
    <w:rsid w:val="00442D37"/>
    <w:rsid w:val="004437BD"/>
    <w:rsid w:val="00444637"/>
    <w:rsid w:val="00447482"/>
    <w:rsid w:val="0044769D"/>
    <w:rsid w:val="00447C77"/>
    <w:rsid w:val="00447D54"/>
    <w:rsid w:val="00447DBA"/>
    <w:rsid w:val="0045683A"/>
    <w:rsid w:val="00460AE4"/>
    <w:rsid w:val="004624D3"/>
    <w:rsid w:val="00462A41"/>
    <w:rsid w:val="004642C7"/>
    <w:rsid w:val="004645CC"/>
    <w:rsid w:val="00465837"/>
    <w:rsid w:val="00467472"/>
    <w:rsid w:val="00470D3A"/>
    <w:rsid w:val="00471CDF"/>
    <w:rsid w:val="00473C62"/>
    <w:rsid w:val="004763F2"/>
    <w:rsid w:val="004774B6"/>
    <w:rsid w:val="00480302"/>
    <w:rsid w:val="00481060"/>
    <w:rsid w:val="00481235"/>
    <w:rsid w:val="004819CD"/>
    <w:rsid w:val="00481E52"/>
    <w:rsid w:val="00482600"/>
    <w:rsid w:val="0048370A"/>
    <w:rsid w:val="00483CBC"/>
    <w:rsid w:val="00484FFF"/>
    <w:rsid w:val="004874DD"/>
    <w:rsid w:val="00487F2D"/>
    <w:rsid w:val="00491280"/>
    <w:rsid w:val="00491A9C"/>
    <w:rsid w:val="0049287C"/>
    <w:rsid w:val="00492D51"/>
    <w:rsid w:val="00493E49"/>
    <w:rsid w:val="004A067B"/>
    <w:rsid w:val="004A3F4E"/>
    <w:rsid w:val="004A4F50"/>
    <w:rsid w:val="004A6D66"/>
    <w:rsid w:val="004B06DA"/>
    <w:rsid w:val="004B0A2F"/>
    <w:rsid w:val="004B2074"/>
    <w:rsid w:val="004B2498"/>
    <w:rsid w:val="004B4582"/>
    <w:rsid w:val="004B564D"/>
    <w:rsid w:val="004B5853"/>
    <w:rsid w:val="004B586B"/>
    <w:rsid w:val="004B59DD"/>
    <w:rsid w:val="004B5C0A"/>
    <w:rsid w:val="004B707F"/>
    <w:rsid w:val="004C52E8"/>
    <w:rsid w:val="004C58CF"/>
    <w:rsid w:val="004C6186"/>
    <w:rsid w:val="004D0929"/>
    <w:rsid w:val="004D17E3"/>
    <w:rsid w:val="004D39F9"/>
    <w:rsid w:val="004D58DC"/>
    <w:rsid w:val="004D629F"/>
    <w:rsid w:val="004D6937"/>
    <w:rsid w:val="004D6EE8"/>
    <w:rsid w:val="004D77EA"/>
    <w:rsid w:val="004E0940"/>
    <w:rsid w:val="004E0E55"/>
    <w:rsid w:val="004E1079"/>
    <w:rsid w:val="004E19BD"/>
    <w:rsid w:val="004E1AA8"/>
    <w:rsid w:val="004E2982"/>
    <w:rsid w:val="004E2D96"/>
    <w:rsid w:val="004E4BBA"/>
    <w:rsid w:val="004E6D9A"/>
    <w:rsid w:val="004E71C2"/>
    <w:rsid w:val="004E73CE"/>
    <w:rsid w:val="004E7C68"/>
    <w:rsid w:val="004F0BEA"/>
    <w:rsid w:val="004F1233"/>
    <w:rsid w:val="004F24F6"/>
    <w:rsid w:val="004F29EA"/>
    <w:rsid w:val="004F3CD2"/>
    <w:rsid w:val="004F424E"/>
    <w:rsid w:val="005003ED"/>
    <w:rsid w:val="00501082"/>
    <w:rsid w:val="005011F6"/>
    <w:rsid w:val="00502C79"/>
    <w:rsid w:val="00503A7C"/>
    <w:rsid w:val="00503C88"/>
    <w:rsid w:val="005045E9"/>
    <w:rsid w:val="00505C19"/>
    <w:rsid w:val="00507CFB"/>
    <w:rsid w:val="00511FF3"/>
    <w:rsid w:val="00513849"/>
    <w:rsid w:val="00513AA0"/>
    <w:rsid w:val="00513DF3"/>
    <w:rsid w:val="00515ECA"/>
    <w:rsid w:val="005202DC"/>
    <w:rsid w:val="00521052"/>
    <w:rsid w:val="00522F10"/>
    <w:rsid w:val="005239A5"/>
    <w:rsid w:val="0052509F"/>
    <w:rsid w:val="0052519A"/>
    <w:rsid w:val="00526540"/>
    <w:rsid w:val="005268B5"/>
    <w:rsid w:val="005273F7"/>
    <w:rsid w:val="00527EAD"/>
    <w:rsid w:val="005303F7"/>
    <w:rsid w:val="00531114"/>
    <w:rsid w:val="00535E55"/>
    <w:rsid w:val="005367E8"/>
    <w:rsid w:val="00536DB1"/>
    <w:rsid w:val="0053775A"/>
    <w:rsid w:val="00537E9B"/>
    <w:rsid w:val="00540BFF"/>
    <w:rsid w:val="005436C3"/>
    <w:rsid w:val="00544618"/>
    <w:rsid w:val="005449AD"/>
    <w:rsid w:val="00544CAC"/>
    <w:rsid w:val="00545ED0"/>
    <w:rsid w:val="0055079C"/>
    <w:rsid w:val="00550A23"/>
    <w:rsid w:val="00550FB2"/>
    <w:rsid w:val="0055240B"/>
    <w:rsid w:val="005548E9"/>
    <w:rsid w:val="005548F7"/>
    <w:rsid w:val="00555C47"/>
    <w:rsid w:val="005568DF"/>
    <w:rsid w:val="005577BA"/>
    <w:rsid w:val="00560337"/>
    <w:rsid w:val="005649EB"/>
    <w:rsid w:val="00564DC8"/>
    <w:rsid w:val="00565480"/>
    <w:rsid w:val="00565E46"/>
    <w:rsid w:val="00567091"/>
    <w:rsid w:val="005715A2"/>
    <w:rsid w:val="0057212A"/>
    <w:rsid w:val="00575EE9"/>
    <w:rsid w:val="00575FDD"/>
    <w:rsid w:val="005761F5"/>
    <w:rsid w:val="0057737C"/>
    <w:rsid w:val="00577494"/>
    <w:rsid w:val="005808AC"/>
    <w:rsid w:val="0058103C"/>
    <w:rsid w:val="0058147D"/>
    <w:rsid w:val="005816D2"/>
    <w:rsid w:val="00583108"/>
    <w:rsid w:val="005837AD"/>
    <w:rsid w:val="005841C8"/>
    <w:rsid w:val="00585E16"/>
    <w:rsid w:val="00586003"/>
    <w:rsid w:val="00587B19"/>
    <w:rsid w:val="00587D59"/>
    <w:rsid w:val="005921AD"/>
    <w:rsid w:val="00592A73"/>
    <w:rsid w:val="00592E90"/>
    <w:rsid w:val="00593C49"/>
    <w:rsid w:val="00594FDD"/>
    <w:rsid w:val="0059598F"/>
    <w:rsid w:val="00595E5C"/>
    <w:rsid w:val="00596443"/>
    <w:rsid w:val="005965C6"/>
    <w:rsid w:val="005A098A"/>
    <w:rsid w:val="005A0BA2"/>
    <w:rsid w:val="005A2342"/>
    <w:rsid w:val="005A2885"/>
    <w:rsid w:val="005A2DB6"/>
    <w:rsid w:val="005A4C8C"/>
    <w:rsid w:val="005A5ABA"/>
    <w:rsid w:val="005A5BF8"/>
    <w:rsid w:val="005A6619"/>
    <w:rsid w:val="005A6E34"/>
    <w:rsid w:val="005A78EA"/>
    <w:rsid w:val="005B1028"/>
    <w:rsid w:val="005B1926"/>
    <w:rsid w:val="005B211C"/>
    <w:rsid w:val="005D02AE"/>
    <w:rsid w:val="005D048F"/>
    <w:rsid w:val="005D32A9"/>
    <w:rsid w:val="005D381D"/>
    <w:rsid w:val="005D3C55"/>
    <w:rsid w:val="005D42D0"/>
    <w:rsid w:val="005D45FC"/>
    <w:rsid w:val="005D558A"/>
    <w:rsid w:val="005D5D2E"/>
    <w:rsid w:val="005D62BF"/>
    <w:rsid w:val="005D72D2"/>
    <w:rsid w:val="005D7570"/>
    <w:rsid w:val="005E0575"/>
    <w:rsid w:val="005E0F57"/>
    <w:rsid w:val="005E3B69"/>
    <w:rsid w:val="005E5871"/>
    <w:rsid w:val="005F0360"/>
    <w:rsid w:val="005F0880"/>
    <w:rsid w:val="005F2182"/>
    <w:rsid w:val="005F294C"/>
    <w:rsid w:val="005F5166"/>
    <w:rsid w:val="005F5CB0"/>
    <w:rsid w:val="005F7A12"/>
    <w:rsid w:val="00600446"/>
    <w:rsid w:val="00601447"/>
    <w:rsid w:val="006018D7"/>
    <w:rsid w:val="00602190"/>
    <w:rsid w:val="00602604"/>
    <w:rsid w:val="00602986"/>
    <w:rsid w:val="00602DE1"/>
    <w:rsid w:val="006048AE"/>
    <w:rsid w:val="00605B81"/>
    <w:rsid w:val="00605C70"/>
    <w:rsid w:val="00606B02"/>
    <w:rsid w:val="00607889"/>
    <w:rsid w:val="00607EFF"/>
    <w:rsid w:val="00610BC6"/>
    <w:rsid w:val="00611234"/>
    <w:rsid w:val="00612C2C"/>
    <w:rsid w:val="0061395F"/>
    <w:rsid w:val="00614B43"/>
    <w:rsid w:val="00614FDC"/>
    <w:rsid w:val="006162AA"/>
    <w:rsid w:val="00616882"/>
    <w:rsid w:val="00617912"/>
    <w:rsid w:val="00617FA8"/>
    <w:rsid w:val="00620500"/>
    <w:rsid w:val="00620FDE"/>
    <w:rsid w:val="00621D5C"/>
    <w:rsid w:val="00621FFB"/>
    <w:rsid w:val="00623999"/>
    <w:rsid w:val="006252D9"/>
    <w:rsid w:val="006267F7"/>
    <w:rsid w:val="00630ACD"/>
    <w:rsid w:val="006310CC"/>
    <w:rsid w:val="006336D9"/>
    <w:rsid w:val="00633855"/>
    <w:rsid w:val="00634F47"/>
    <w:rsid w:val="00636875"/>
    <w:rsid w:val="00637293"/>
    <w:rsid w:val="00637A34"/>
    <w:rsid w:val="00640395"/>
    <w:rsid w:val="00641475"/>
    <w:rsid w:val="00644D19"/>
    <w:rsid w:val="00647203"/>
    <w:rsid w:val="00647261"/>
    <w:rsid w:val="00650290"/>
    <w:rsid w:val="00651ACF"/>
    <w:rsid w:val="00652786"/>
    <w:rsid w:val="00652C73"/>
    <w:rsid w:val="006533A2"/>
    <w:rsid w:val="00654A15"/>
    <w:rsid w:val="006550C4"/>
    <w:rsid w:val="00655128"/>
    <w:rsid w:val="00655317"/>
    <w:rsid w:val="00655485"/>
    <w:rsid w:val="006571D5"/>
    <w:rsid w:val="00657CD2"/>
    <w:rsid w:val="00657DCA"/>
    <w:rsid w:val="00660F04"/>
    <w:rsid w:val="00661373"/>
    <w:rsid w:val="00661AC0"/>
    <w:rsid w:val="00662351"/>
    <w:rsid w:val="00662DEA"/>
    <w:rsid w:val="00662FD2"/>
    <w:rsid w:val="0066340D"/>
    <w:rsid w:val="00664177"/>
    <w:rsid w:val="00666236"/>
    <w:rsid w:val="00667584"/>
    <w:rsid w:val="00667CEB"/>
    <w:rsid w:val="006706B8"/>
    <w:rsid w:val="006717B2"/>
    <w:rsid w:val="00673A24"/>
    <w:rsid w:val="00673F45"/>
    <w:rsid w:val="006802DE"/>
    <w:rsid w:val="00680F5D"/>
    <w:rsid w:val="00681949"/>
    <w:rsid w:val="00681986"/>
    <w:rsid w:val="00684C62"/>
    <w:rsid w:val="00684CBE"/>
    <w:rsid w:val="006854D4"/>
    <w:rsid w:val="0068607E"/>
    <w:rsid w:val="0068716F"/>
    <w:rsid w:val="00692954"/>
    <w:rsid w:val="00692C5D"/>
    <w:rsid w:val="0069369C"/>
    <w:rsid w:val="00694E70"/>
    <w:rsid w:val="00696C4E"/>
    <w:rsid w:val="00697FB3"/>
    <w:rsid w:val="006A098C"/>
    <w:rsid w:val="006A1330"/>
    <w:rsid w:val="006A13B2"/>
    <w:rsid w:val="006A190C"/>
    <w:rsid w:val="006A1ADB"/>
    <w:rsid w:val="006A2DA3"/>
    <w:rsid w:val="006A546A"/>
    <w:rsid w:val="006A7685"/>
    <w:rsid w:val="006A77D5"/>
    <w:rsid w:val="006A794C"/>
    <w:rsid w:val="006B0D78"/>
    <w:rsid w:val="006B4930"/>
    <w:rsid w:val="006B4F89"/>
    <w:rsid w:val="006B5D89"/>
    <w:rsid w:val="006B60B7"/>
    <w:rsid w:val="006B7E27"/>
    <w:rsid w:val="006C06D3"/>
    <w:rsid w:val="006C09AE"/>
    <w:rsid w:val="006C1091"/>
    <w:rsid w:val="006C185A"/>
    <w:rsid w:val="006C2099"/>
    <w:rsid w:val="006C2B69"/>
    <w:rsid w:val="006C35EC"/>
    <w:rsid w:val="006C463E"/>
    <w:rsid w:val="006C4B1A"/>
    <w:rsid w:val="006C5D41"/>
    <w:rsid w:val="006C7218"/>
    <w:rsid w:val="006C768B"/>
    <w:rsid w:val="006C7BF4"/>
    <w:rsid w:val="006D2C68"/>
    <w:rsid w:val="006D4804"/>
    <w:rsid w:val="006D7CC8"/>
    <w:rsid w:val="006D7F53"/>
    <w:rsid w:val="006E1FB0"/>
    <w:rsid w:val="006E22C0"/>
    <w:rsid w:val="006E29DD"/>
    <w:rsid w:val="006E2B4F"/>
    <w:rsid w:val="006E33AE"/>
    <w:rsid w:val="006E5E1B"/>
    <w:rsid w:val="006E6B00"/>
    <w:rsid w:val="006F0D95"/>
    <w:rsid w:val="006F117C"/>
    <w:rsid w:val="006F12F9"/>
    <w:rsid w:val="006F24BD"/>
    <w:rsid w:val="006F3283"/>
    <w:rsid w:val="006F41DD"/>
    <w:rsid w:val="006F4819"/>
    <w:rsid w:val="006F4994"/>
    <w:rsid w:val="006F4B44"/>
    <w:rsid w:val="006F4CA6"/>
    <w:rsid w:val="006F4DC8"/>
    <w:rsid w:val="006F559B"/>
    <w:rsid w:val="006F564B"/>
    <w:rsid w:val="006F59AF"/>
    <w:rsid w:val="006F6212"/>
    <w:rsid w:val="006F6C5D"/>
    <w:rsid w:val="007012B6"/>
    <w:rsid w:val="007041F2"/>
    <w:rsid w:val="00704D25"/>
    <w:rsid w:val="0070526E"/>
    <w:rsid w:val="0070607C"/>
    <w:rsid w:val="0071147E"/>
    <w:rsid w:val="00712F4C"/>
    <w:rsid w:val="00714227"/>
    <w:rsid w:val="00714B3F"/>
    <w:rsid w:val="00714B5B"/>
    <w:rsid w:val="00714F6B"/>
    <w:rsid w:val="00716B0F"/>
    <w:rsid w:val="007204D8"/>
    <w:rsid w:val="00720A0B"/>
    <w:rsid w:val="00723420"/>
    <w:rsid w:val="00724F8D"/>
    <w:rsid w:val="00725E8F"/>
    <w:rsid w:val="00730155"/>
    <w:rsid w:val="00730EAE"/>
    <w:rsid w:val="00731DF0"/>
    <w:rsid w:val="00731F2D"/>
    <w:rsid w:val="00733219"/>
    <w:rsid w:val="00733699"/>
    <w:rsid w:val="00734AEE"/>
    <w:rsid w:val="00734BAD"/>
    <w:rsid w:val="00735A59"/>
    <w:rsid w:val="00735FF1"/>
    <w:rsid w:val="00736D90"/>
    <w:rsid w:val="00736E5C"/>
    <w:rsid w:val="007411A0"/>
    <w:rsid w:val="00742116"/>
    <w:rsid w:val="00742A89"/>
    <w:rsid w:val="00743633"/>
    <w:rsid w:val="00745B24"/>
    <w:rsid w:val="00750CB5"/>
    <w:rsid w:val="00751F19"/>
    <w:rsid w:val="0075274F"/>
    <w:rsid w:val="0075322A"/>
    <w:rsid w:val="007542BC"/>
    <w:rsid w:val="00754861"/>
    <w:rsid w:val="00756AF1"/>
    <w:rsid w:val="0075778B"/>
    <w:rsid w:val="00757E3B"/>
    <w:rsid w:val="00761B98"/>
    <w:rsid w:val="00762821"/>
    <w:rsid w:val="00762B87"/>
    <w:rsid w:val="00764224"/>
    <w:rsid w:val="007645B8"/>
    <w:rsid w:val="00764FDE"/>
    <w:rsid w:val="0076754E"/>
    <w:rsid w:val="00767D6A"/>
    <w:rsid w:val="00767F96"/>
    <w:rsid w:val="0077197B"/>
    <w:rsid w:val="00771FDA"/>
    <w:rsid w:val="0077207F"/>
    <w:rsid w:val="00775377"/>
    <w:rsid w:val="00775D6A"/>
    <w:rsid w:val="00776660"/>
    <w:rsid w:val="00781F8C"/>
    <w:rsid w:val="00783DF9"/>
    <w:rsid w:val="00785A7E"/>
    <w:rsid w:val="00785B6B"/>
    <w:rsid w:val="00785D23"/>
    <w:rsid w:val="00785F9D"/>
    <w:rsid w:val="00786807"/>
    <w:rsid w:val="00787799"/>
    <w:rsid w:val="00790470"/>
    <w:rsid w:val="0079175F"/>
    <w:rsid w:val="00793147"/>
    <w:rsid w:val="007934DC"/>
    <w:rsid w:val="00793BF7"/>
    <w:rsid w:val="00794D24"/>
    <w:rsid w:val="00796043"/>
    <w:rsid w:val="007A0356"/>
    <w:rsid w:val="007A2468"/>
    <w:rsid w:val="007A4C12"/>
    <w:rsid w:val="007A4E18"/>
    <w:rsid w:val="007A5374"/>
    <w:rsid w:val="007A733D"/>
    <w:rsid w:val="007A77E1"/>
    <w:rsid w:val="007A78C9"/>
    <w:rsid w:val="007B2B85"/>
    <w:rsid w:val="007B3761"/>
    <w:rsid w:val="007B5089"/>
    <w:rsid w:val="007B537B"/>
    <w:rsid w:val="007B5A5C"/>
    <w:rsid w:val="007B6A0E"/>
    <w:rsid w:val="007C0C8A"/>
    <w:rsid w:val="007C204D"/>
    <w:rsid w:val="007C21F7"/>
    <w:rsid w:val="007C5462"/>
    <w:rsid w:val="007C6830"/>
    <w:rsid w:val="007D00AF"/>
    <w:rsid w:val="007D1C04"/>
    <w:rsid w:val="007D1E0C"/>
    <w:rsid w:val="007D3F18"/>
    <w:rsid w:val="007D4F55"/>
    <w:rsid w:val="007D5CE6"/>
    <w:rsid w:val="007D61CA"/>
    <w:rsid w:val="007D7C94"/>
    <w:rsid w:val="007D7E98"/>
    <w:rsid w:val="007E1856"/>
    <w:rsid w:val="007E1A48"/>
    <w:rsid w:val="007E2A27"/>
    <w:rsid w:val="007E38A4"/>
    <w:rsid w:val="007E5682"/>
    <w:rsid w:val="007F08D3"/>
    <w:rsid w:val="007F2050"/>
    <w:rsid w:val="007F2939"/>
    <w:rsid w:val="007F2AB8"/>
    <w:rsid w:val="007F4CB9"/>
    <w:rsid w:val="007F4E35"/>
    <w:rsid w:val="007F545F"/>
    <w:rsid w:val="00802014"/>
    <w:rsid w:val="008034EB"/>
    <w:rsid w:val="0080571A"/>
    <w:rsid w:val="0080734A"/>
    <w:rsid w:val="008078BA"/>
    <w:rsid w:val="00807F3F"/>
    <w:rsid w:val="00812083"/>
    <w:rsid w:val="00812C7E"/>
    <w:rsid w:val="00812ECB"/>
    <w:rsid w:val="008137D5"/>
    <w:rsid w:val="0081513E"/>
    <w:rsid w:val="00816B55"/>
    <w:rsid w:val="00817669"/>
    <w:rsid w:val="00820657"/>
    <w:rsid w:val="00821EB7"/>
    <w:rsid w:val="00822904"/>
    <w:rsid w:val="008230F1"/>
    <w:rsid w:val="00824052"/>
    <w:rsid w:val="008250A3"/>
    <w:rsid w:val="00826598"/>
    <w:rsid w:val="00826FF1"/>
    <w:rsid w:val="00831B34"/>
    <w:rsid w:val="00832A39"/>
    <w:rsid w:val="00832BBB"/>
    <w:rsid w:val="0083340D"/>
    <w:rsid w:val="00834128"/>
    <w:rsid w:val="0083554A"/>
    <w:rsid w:val="00836605"/>
    <w:rsid w:val="00837EF3"/>
    <w:rsid w:val="00841A9A"/>
    <w:rsid w:val="0084347B"/>
    <w:rsid w:val="0084515E"/>
    <w:rsid w:val="008456E3"/>
    <w:rsid w:val="00846EDD"/>
    <w:rsid w:val="0084785E"/>
    <w:rsid w:val="00847930"/>
    <w:rsid w:val="0085004D"/>
    <w:rsid w:val="00850CAB"/>
    <w:rsid w:val="00850CCE"/>
    <w:rsid w:val="00851F52"/>
    <w:rsid w:val="00856245"/>
    <w:rsid w:val="00856E10"/>
    <w:rsid w:val="00861389"/>
    <w:rsid w:val="008616D4"/>
    <w:rsid w:val="00864FEB"/>
    <w:rsid w:val="00871022"/>
    <w:rsid w:val="00871DBE"/>
    <w:rsid w:val="008743F0"/>
    <w:rsid w:val="00875AD8"/>
    <w:rsid w:val="00877647"/>
    <w:rsid w:val="00877B2A"/>
    <w:rsid w:val="00877DEE"/>
    <w:rsid w:val="00883156"/>
    <w:rsid w:val="008847ED"/>
    <w:rsid w:val="008850CA"/>
    <w:rsid w:val="00885C5B"/>
    <w:rsid w:val="00887303"/>
    <w:rsid w:val="00887D76"/>
    <w:rsid w:val="008907D4"/>
    <w:rsid w:val="00891153"/>
    <w:rsid w:val="008935C9"/>
    <w:rsid w:val="00893A37"/>
    <w:rsid w:val="0089468E"/>
    <w:rsid w:val="008946F3"/>
    <w:rsid w:val="00896A6C"/>
    <w:rsid w:val="00897D3E"/>
    <w:rsid w:val="008A0439"/>
    <w:rsid w:val="008A2EF9"/>
    <w:rsid w:val="008A4BA1"/>
    <w:rsid w:val="008A4DC0"/>
    <w:rsid w:val="008A5A05"/>
    <w:rsid w:val="008A6388"/>
    <w:rsid w:val="008A6471"/>
    <w:rsid w:val="008A659F"/>
    <w:rsid w:val="008A692D"/>
    <w:rsid w:val="008A6976"/>
    <w:rsid w:val="008A6F3F"/>
    <w:rsid w:val="008B1224"/>
    <w:rsid w:val="008B17C6"/>
    <w:rsid w:val="008B21F0"/>
    <w:rsid w:val="008B3A9A"/>
    <w:rsid w:val="008B3D5F"/>
    <w:rsid w:val="008B3D8C"/>
    <w:rsid w:val="008B3E7B"/>
    <w:rsid w:val="008B4A61"/>
    <w:rsid w:val="008B4B98"/>
    <w:rsid w:val="008B4C0F"/>
    <w:rsid w:val="008B5A68"/>
    <w:rsid w:val="008B6135"/>
    <w:rsid w:val="008B6F83"/>
    <w:rsid w:val="008C005A"/>
    <w:rsid w:val="008C0292"/>
    <w:rsid w:val="008C15AB"/>
    <w:rsid w:val="008C1D88"/>
    <w:rsid w:val="008C5325"/>
    <w:rsid w:val="008D1BE6"/>
    <w:rsid w:val="008D2DBF"/>
    <w:rsid w:val="008D320A"/>
    <w:rsid w:val="008D33DF"/>
    <w:rsid w:val="008D37B8"/>
    <w:rsid w:val="008D4EF5"/>
    <w:rsid w:val="008D578C"/>
    <w:rsid w:val="008D602F"/>
    <w:rsid w:val="008D7A04"/>
    <w:rsid w:val="008E0C67"/>
    <w:rsid w:val="008E20B9"/>
    <w:rsid w:val="008E31AE"/>
    <w:rsid w:val="008E4403"/>
    <w:rsid w:val="008E61E4"/>
    <w:rsid w:val="008E6EFD"/>
    <w:rsid w:val="008E7D48"/>
    <w:rsid w:val="008F10AB"/>
    <w:rsid w:val="008F1372"/>
    <w:rsid w:val="008F2A8B"/>
    <w:rsid w:val="008F5B2E"/>
    <w:rsid w:val="008F5E53"/>
    <w:rsid w:val="008F760E"/>
    <w:rsid w:val="008F7CFE"/>
    <w:rsid w:val="00903965"/>
    <w:rsid w:val="00903996"/>
    <w:rsid w:val="00904C56"/>
    <w:rsid w:val="00906660"/>
    <w:rsid w:val="0090709C"/>
    <w:rsid w:val="009105B3"/>
    <w:rsid w:val="00911332"/>
    <w:rsid w:val="00911DEC"/>
    <w:rsid w:val="00913401"/>
    <w:rsid w:val="009157A9"/>
    <w:rsid w:val="00915FDB"/>
    <w:rsid w:val="00917AE3"/>
    <w:rsid w:val="00920B30"/>
    <w:rsid w:val="00921B2D"/>
    <w:rsid w:val="00922029"/>
    <w:rsid w:val="00922E01"/>
    <w:rsid w:val="009245FE"/>
    <w:rsid w:val="009246F5"/>
    <w:rsid w:val="00926079"/>
    <w:rsid w:val="009302F3"/>
    <w:rsid w:val="009311BF"/>
    <w:rsid w:val="009316B5"/>
    <w:rsid w:val="00933F25"/>
    <w:rsid w:val="00935F83"/>
    <w:rsid w:val="00936498"/>
    <w:rsid w:val="009367A8"/>
    <w:rsid w:val="00937116"/>
    <w:rsid w:val="00937462"/>
    <w:rsid w:val="00937AD5"/>
    <w:rsid w:val="009413C4"/>
    <w:rsid w:val="00943AAE"/>
    <w:rsid w:val="009443F5"/>
    <w:rsid w:val="00944E2C"/>
    <w:rsid w:val="00944E89"/>
    <w:rsid w:val="00946318"/>
    <w:rsid w:val="0094657E"/>
    <w:rsid w:val="00947C5D"/>
    <w:rsid w:val="009502F5"/>
    <w:rsid w:val="00950C37"/>
    <w:rsid w:val="00952C11"/>
    <w:rsid w:val="009550FA"/>
    <w:rsid w:val="00956761"/>
    <w:rsid w:val="00957723"/>
    <w:rsid w:val="00957DA0"/>
    <w:rsid w:val="00960753"/>
    <w:rsid w:val="00960C01"/>
    <w:rsid w:val="0096295F"/>
    <w:rsid w:val="0096386E"/>
    <w:rsid w:val="00964B27"/>
    <w:rsid w:val="009659F9"/>
    <w:rsid w:val="00967FE7"/>
    <w:rsid w:val="0097088D"/>
    <w:rsid w:val="00970A81"/>
    <w:rsid w:val="009711F8"/>
    <w:rsid w:val="009716A9"/>
    <w:rsid w:val="00972B1E"/>
    <w:rsid w:val="0097304B"/>
    <w:rsid w:val="009731B1"/>
    <w:rsid w:val="009733A7"/>
    <w:rsid w:val="00973B59"/>
    <w:rsid w:val="00973EE4"/>
    <w:rsid w:val="009740A0"/>
    <w:rsid w:val="00975056"/>
    <w:rsid w:val="009750BF"/>
    <w:rsid w:val="00976AB7"/>
    <w:rsid w:val="00977261"/>
    <w:rsid w:val="009807D8"/>
    <w:rsid w:val="00980826"/>
    <w:rsid w:val="00980BF1"/>
    <w:rsid w:val="009815F2"/>
    <w:rsid w:val="00982263"/>
    <w:rsid w:val="009837D6"/>
    <w:rsid w:val="00983908"/>
    <w:rsid w:val="00984B9E"/>
    <w:rsid w:val="00987583"/>
    <w:rsid w:val="009908A8"/>
    <w:rsid w:val="00991B0F"/>
    <w:rsid w:val="00993C81"/>
    <w:rsid w:val="00993DA1"/>
    <w:rsid w:val="00994575"/>
    <w:rsid w:val="009A2114"/>
    <w:rsid w:val="009A2B21"/>
    <w:rsid w:val="009A5899"/>
    <w:rsid w:val="009A64F2"/>
    <w:rsid w:val="009A6C01"/>
    <w:rsid w:val="009B134D"/>
    <w:rsid w:val="009B1DC6"/>
    <w:rsid w:val="009B2138"/>
    <w:rsid w:val="009B2591"/>
    <w:rsid w:val="009B34D4"/>
    <w:rsid w:val="009B47C7"/>
    <w:rsid w:val="009B5CE8"/>
    <w:rsid w:val="009B77B0"/>
    <w:rsid w:val="009B7AC0"/>
    <w:rsid w:val="009B7EE8"/>
    <w:rsid w:val="009C0056"/>
    <w:rsid w:val="009C0B92"/>
    <w:rsid w:val="009C28E7"/>
    <w:rsid w:val="009C4437"/>
    <w:rsid w:val="009C49FE"/>
    <w:rsid w:val="009C53C2"/>
    <w:rsid w:val="009C5556"/>
    <w:rsid w:val="009C7435"/>
    <w:rsid w:val="009C79FE"/>
    <w:rsid w:val="009D005B"/>
    <w:rsid w:val="009D08B2"/>
    <w:rsid w:val="009D0C5C"/>
    <w:rsid w:val="009D126B"/>
    <w:rsid w:val="009D13CB"/>
    <w:rsid w:val="009D32DC"/>
    <w:rsid w:val="009D3F85"/>
    <w:rsid w:val="009D4043"/>
    <w:rsid w:val="009D4C81"/>
    <w:rsid w:val="009D4DB1"/>
    <w:rsid w:val="009D564F"/>
    <w:rsid w:val="009D719B"/>
    <w:rsid w:val="009D7EF9"/>
    <w:rsid w:val="009E131E"/>
    <w:rsid w:val="009E1BF6"/>
    <w:rsid w:val="009E275B"/>
    <w:rsid w:val="009E357A"/>
    <w:rsid w:val="009E3BDF"/>
    <w:rsid w:val="009E3F25"/>
    <w:rsid w:val="009E4233"/>
    <w:rsid w:val="009E4AF1"/>
    <w:rsid w:val="009E4E5B"/>
    <w:rsid w:val="009E7482"/>
    <w:rsid w:val="009E7EBA"/>
    <w:rsid w:val="009F0DB6"/>
    <w:rsid w:val="009F1C33"/>
    <w:rsid w:val="009F23B2"/>
    <w:rsid w:val="009F4878"/>
    <w:rsid w:val="009F4A35"/>
    <w:rsid w:val="009F4ED7"/>
    <w:rsid w:val="009F6487"/>
    <w:rsid w:val="009F6853"/>
    <w:rsid w:val="009F69A7"/>
    <w:rsid w:val="009F7E08"/>
    <w:rsid w:val="00A003AB"/>
    <w:rsid w:val="00A00581"/>
    <w:rsid w:val="00A00EE1"/>
    <w:rsid w:val="00A01EDF"/>
    <w:rsid w:val="00A0336F"/>
    <w:rsid w:val="00A0473A"/>
    <w:rsid w:val="00A05416"/>
    <w:rsid w:val="00A05F53"/>
    <w:rsid w:val="00A06488"/>
    <w:rsid w:val="00A066CE"/>
    <w:rsid w:val="00A07621"/>
    <w:rsid w:val="00A11452"/>
    <w:rsid w:val="00A1584D"/>
    <w:rsid w:val="00A16096"/>
    <w:rsid w:val="00A16F12"/>
    <w:rsid w:val="00A1757A"/>
    <w:rsid w:val="00A2443E"/>
    <w:rsid w:val="00A25076"/>
    <w:rsid w:val="00A250EB"/>
    <w:rsid w:val="00A27BFF"/>
    <w:rsid w:val="00A30561"/>
    <w:rsid w:val="00A30B94"/>
    <w:rsid w:val="00A3192B"/>
    <w:rsid w:val="00A31A68"/>
    <w:rsid w:val="00A3256B"/>
    <w:rsid w:val="00A32B89"/>
    <w:rsid w:val="00A32EFC"/>
    <w:rsid w:val="00A33A04"/>
    <w:rsid w:val="00A346ED"/>
    <w:rsid w:val="00A35588"/>
    <w:rsid w:val="00A37C95"/>
    <w:rsid w:val="00A423CE"/>
    <w:rsid w:val="00A42BA0"/>
    <w:rsid w:val="00A4469F"/>
    <w:rsid w:val="00A50ACE"/>
    <w:rsid w:val="00A510DF"/>
    <w:rsid w:val="00A5359A"/>
    <w:rsid w:val="00A54FC1"/>
    <w:rsid w:val="00A55808"/>
    <w:rsid w:val="00A56C6E"/>
    <w:rsid w:val="00A604F1"/>
    <w:rsid w:val="00A60EAB"/>
    <w:rsid w:val="00A61C14"/>
    <w:rsid w:val="00A6479D"/>
    <w:rsid w:val="00A65D16"/>
    <w:rsid w:val="00A6662A"/>
    <w:rsid w:val="00A7006D"/>
    <w:rsid w:val="00A721B4"/>
    <w:rsid w:val="00A74991"/>
    <w:rsid w:val="00A75356"/>
    <w:rsid w:val="00A7655B"/>
    <w:rsid w:val="00A76A37"/>
    <w:rsid w:val="00A76B49"/>
    <w:rsid w:val="00A801DA"/>
    <w:rsid w:val="00A8194D"/>
    <w:rsid w:val="00A81CB9"/>
    <w:rsid w:val="00A81EF0"/>
    <w:rsid w:val="00A83129"/>
    <w:rsid w:val="00A84013"/>
    <w:rsid w:val="00A8611E"/>
    <w:rsid w:val="00A87658"/>
    <w:rsid w:val="00A93067"/>
    <w:rsid w:val="00A94993"/>
    <w:rsid w:val="00A97AFF"/>
    <w:rsid w:val="00A97EA9"/>
    <w:rsid w:val="00AA1DFC"/>
    <w:rsid w:val="00AA2231"/>
    <w:rsid w:val="00AA3F73"/>
    <w:rsid w:val="00AA6E5E"/>
    <w:rsid w:val="00AB3285"/>
    <w:rsid w:val="00AB43EB"/>
    <w:rsid w:val="00AB4754"/>
    <w:rsid w:val="00AB47BD"/>
    <w:rsid w:val="00AB54C8"/>
    <w:rsid w:val="00AB5DDD"/>
    <w:rsid w:val="00AB5EDE"/>
    <w:rsid w:val="00AB5F88"/>
    <w:rsid w:val="00AC04AA"/>
    <w:rsid w:val="00AC04FE"/>
    <w:rsid w:val="00AC0D9E"/>
    <w:rsid w:val="00AC1A26"/>
    <w:rsid w:val="00AC3A94"/>
    <w:rsid w:val="00AC3FAF"/>
    <w:rsid w:val="00AC4397"/>
    <w:rsid w:val="00AC45C9"/>
    <w:rsid w:val="00AC4F80"/>
    <w:rsid w:val="00AC506F"/>
    <w:rsid w:val="00AC517D"/>
    <w:rsid w:val="00AC537B"/>
    <w:rsid w:val="00AC54BD"/>
    <w:rsid w:val="00AC610C"/>
    <w:rsid w:val="00AC6F39"/>
    <w:rsid w:val="00AD0787"/>
    <w:rsid w:val="00AD113B"/>
    <w:rsid w:val="00AD28A4"/>
    <w:rsid w:val="00AD4564"/>
    <w:rsid w:val="00AD4895"/>
    <w:rsid w:val="00AD4916"/>
    <w:rsid w:val="00AD4C0E"/>
    <w:rsid w:val="00AD5BF7"/>
    <w:rsid w:val="00AD5C68"/>
    <w:rsid w:val="00AD6639"/>
    <w:rsid w:val="00AE0583"/>
    <w:rsid w:val="00AE07AD"/>
    <w:rsid w:val="00AE0AF2"/>
    <w:rsid w:val="00AE1571"/>
    <w:rsid w:val="00AE19EA"/>
    <w:rsid w:val="00AE2A97"/>
    <w:rsid w:val="00AE74AE"/>
    <w:rsid w:val="00AE7D88"/>
    <w:rsid w:val="00AF4A30"/>
    <w:rsid w:val="00AF4C7B"/>
    <w:rsid w:val="00AF7569"/>
    <w:rsid w:val="00B00E1D"/>
    <w:rsid w:val="00B0117A"/>
    <w:rsid w:val="00B0162B"/>
    <w:rsid w:val="00B02CD3"/>
    <w:rsid w:val="00B03002"/>
    <w:rsid w:val="00B07F7E"/>
    <w:rsid w:val="00B1034D"/>
    <w:rsid w:val="00B10A0D"/>
    <w:rsid w:val="00B10D92"/>
    <w:rsid w:val="00B13D4E"/>
    <w:rsid w:val="00B14FA4"/>
    <w:rsid w:val="00B16B9A"/>
    <w:rsid w:val="00B21464"/>
    <w:rsid w:val="00B220BF"/>
    <w:rsid w:val="00B22CDD"/>
    <w:rsid w:val="00B275EE"/>
    <w:rsid w:val="00B30B6F"/>
    <w:rsid w:val="00B31B04"/>
    <w:rsid w:val="00B320A2"/>
    <w:rsid w:val="00B332DB"/>
    <w:rsid w:val="00B337FD"/>
    <w:rsid w:val="00B33832"/>
    <w:rsid w:val="00B372B9"/>
    <w:rsid w:val="00B37528"/>
    <w:rsid w:val="00B404CB"/>
    <w:rsid w:val="00B40E93"/>
    <w:rsid w:val="00B43E13"/>
    <w:rsid w:val="00B4591A"/>
    <w:rsid w:val="00B45993"/>
    <w:rsid w:val="00B461D3"/>
    <w:rsid w:val="00B46859"/>
    <w:rsid w:val="00B472B5"/>
    <w:rsid w:val="00B47898"/>
    <w:rsid w:val="00B47EF6"/>
    <w:rsid w:val="00B513A7"/>
    <w:rsid w:val="00B51D08"/>
    <w:rsid w:val="00B559CE"/>
    <w:rsid w:val="00B565A8"/>
    <w:rsid w:val="00B56812"/>
    <w:rsid w:val="00B5695A"/>
    <w:rsid w:val="00B57BBE"/>
    <w:rsid w:val="00B57CB9"/>
    <w:rsid w:val="00B60CF8"/>
    <w:rsid w:val="00B61650"/>
    <w:rsid w:val="00B62F4C"/>
    <w:rsid w:val="00B63558"/>
    <w:rsid w:val="00B63667"/>
    <w:rsid w:val="00B63E45"/>
    <w:rsid w:val="00B64184"/>
    <w:rsid w:val="00B66716"/>
    <w:rsid w:val="00B66D8C"/>
    <w:rsid w:val="00B67414"/>
    <w:rsid w:val="00B70CD2"/>
    <w:rsid w:val="00B714DB"/>
    <w:rsid w:val="00B71B4C"/>
    <w:rsid w:val="00B75966"/>
    <w:rsid w:val="00B82F39"/>
    <w:rsid w:val="00B83CC8"/>
    <w:rsid w:val="00B85DED"/>
    <w:rsid w:val="00B860CF"/>
    <w:rsid w:val="00B8664B"/>
    <w:rsid w:val="00B86A9F"/>
    <w:rsid w:val="00B873C8"/>
    <w:rsid w:val="00B8750C"/>
    <w:rsid w:val="00B9400A"/>
    <w:rsid w:val="00B943E1"/>
    <w:rsid w:val="00B95490"/>
    <w:rsid w:val="00B955CC"/>
    <w:rsid w:val="00B95D02"/>
    <w:rsid w:val="00B9771E"/>
    <w:rsid w:val="00B97CDE"/>
    <w:rsid w:val="00BA03D4"/>
    <w:rsid w:val="00BA0B83"/>
    <w:rsid w:val="00BA14E6"/>
    <w:rsid w:val="00BA236A"/>
    <w:rsid w:val="00BA2B68"/>
    <w:rsid w:val="00BA3401"/>
    <w:rsid w:val="00BA3938"/>
    <w:rsid w:val="00BA393C"/>
    <w:rsid w:val="00BA3D3D"/>
    <w:rsid w:val="00BA62F7"/>
    <w:rsid w:val="00BA6BE7"/>
    <w:rsid w:val="00BB2E23"/>
    <w:rsid w:val="00BB5A5A"/>
    <w:rsid w:val="00BB7D84"/>
    <w:rsid w:val="00BC2464"/>
    <w:rsid w:val="00BC29A1"/>
    <w:rsid w:val="00BC39A6"/>
    <w:rsid w:val="00BC52B1"/>
    <w:rsid w:val="00BC5B9D"/>
    <w:rsid w:val="00BC6E9C"/>
    <w:rsid w:val="00BD12F3"/>
    <w:rsid w:val="00BD14A7"/>
    <w:rsid w:val="00BD14DC"/>
    <w:rsid w:val="00BD1EB0"/>
    <w:rsid w:val="00BD3531"/>
    <w:rsid w:val="00BD4297"/>
    <w:rsid w:val="00BD4492"/>
    <w:rsid w:val="00BD4EE2"/>
    <w:rsid w:val="00BD7111"/>
    <w:rsid w:val="00BD7FDD"/>
    <w:rsid w:val="00BE010F"/>
    <w:rsid w:val="00BE0E97"/>
    <w:rsid w:val="00BE10C0"/>
    <w:rsid w:val="00BE1FDF"/>
    <w:rsid w:val="00BE22F5"/>
    <w:rsid w:val="00BE2F00"/>
    <w:rsid w:val="00BE4B78"/>
    <w:rsid w:val="00BE56EA"/>
    <w:rsid w:val="00BE72A6"/>
    <w:rsid w:val="00BF083F"/>
    <w:rsid w:val="00BF37C9"/>
    <w:rsid w:val="00BF3ACA"/>
    <w:rsid w:val="00BF416F"/>
    <w:rsid w:val="00BF4328"/>
    <w:rsid w:val="00C009BF"/>
    <w:rsid w:val="00C00F14"/>
    <w:rsid w:val="00C01275"/>
    <w:rsid w:val="00C01CFC"/>
    <w:rsid w:val="00C01E84"/>
    <w:rsid w:val="00C02CF0"/>
    <w:rsid w:val="00C02F6E"/>
    <w:rsid w:val="00C04C18"/>
    <w:rsid w:val="00C04D7B"/>
    <w:rsid w:val="00C07811"/>
    <w:rsid w:val="00C1089E"/>
    <w:rsid w:val="00C13FB4"/>
    <w:rsid w:val="00C2007B"/>
    <w:rsid w:val="00C21C83"/>
    <w:rsid w:val="00C21D84"/>
    <w:rsid w:val="00C22CC8"/>
    <w:rsid w:val="00C24041"/>
    <w:rsid w:val="00C24770"/>
    <w:rsid w:val="00C2534B"/>
    <w:rsid w:val="00C25A60"/>
    <w:rsid w:val="00C2602F"/>
    <w:rsid w:val="00C262E7"/>
    <w:rsid w:val="00C26350"/>
    <w:rsid w:val="00C31E60"/>
    <w:rsid w:val="00C3203E"/>
    <w:rsid w:val="00C32F92"/>
    <w:rsid w:val="00C32FE8"/>
    <w:rsid w:val="00C347E8"/>
    <w:rsid w:val="00C42706"/>
    <w:rsid w:val="00C43D9D"/>
    <w:rsid w:val="00C4473A"/>
    <w:rsid w:val="00C44F48"/>
    <w:rsid w:val="00C46282"/>
    <w:rsid w:val="00C47C39"/>
    <w:rsid w:val="00C50623"/>
    <w:rsid w:val="00C51AAF"/>
    <w:rsid w:val="00C52645"/>
    <w:rsid w:val="00C54831"/>
    <w:rsid w:val="00C54A7F"/>
    <w:rsid w:val="00C55822"/>
    <w:rsid w:val="00C57114"/>
    <w:rsid w:val="00C572EE"/>
    <w:rsid w:val="00C57B97"/>
    <w:rsid w:val="00C57B9C"/>
    <w:rsid w:val="00C6014E"/>
    <w:rsid w:val="00C601D5"/>
    <w:rsid w:val="00C612A7"/>
    <w:rsid w:val="00C6203B"/>
    <w:rsid w:val="00C6383F"/>
    <w:rsid w:val="00C6525B"/>
    <w:rsid w:val="00C662A4"/>
    <w:rsid w:val="00C66333"/>
    <w:rsid w:val="00C66A91"/>
    <w:rsid w:val="00C73AAC"/>
    <w:rsid w:val="00C80D82"/>
    <w:rsid w:val="00C82768"/>
    <w:rsid w:val="00C83646"/>
    <w:rsid w:val="00C85C4A"/>
    <w:rsid w:val="00C8736B"/>
    <w:rsid w:val="00C87C8C"/>
    <w:rsid w:val="00C91B2C"/>
    <w:rsid w:val="00C93F22"/>
    <w:rsid w:val="00C95D57"/>
    <w:rsid w:val="00C975DC"/>
    <w:rsid w:val="00CA1A05"/>
    <w:rsid w:val="00CA2908"/>
    <w:rsid w:val="00CA342E"/>
    <w:rsid w:val="00CA3CF9"/>
    <w:rsid w:val="00CA6144"/>
    <w:rsid w:val="00CB0FCB"/>
    <w:rsid w:val="00CB3F91"/>
    <w:rsid w:val="00CB49D6"/>
    <w:rsid w:val="00CB4FD2"/>
    <w:rsid w:val="00CB4FFD"/>
    <w:rsid w:val="00CB65DB"/>
    <w:rsid w:val="00CC1574"/>
    <w:rsid w:val="00CC1851"/>
    <w:rsid w:val="00CC321F"/>
    <w:rsid w:val="00CC359F"/>
    <w:rsid w:val="00CC5F3B"/>
    <w:rsid w:val="00CC714E"/>
    <w:rsid w:val="00CC775A"/>
    <w:rsid w:val="00CC79F5"/>
    <w:rsid w:val="00CD0D02"/>
    <w:rsid w:val="00CD366E"/>
    <w:rsid w:val="00CD4EE2"/>
    <w:rsid w:val="00CD5EC6"/>
    <w:rsid w:val="00CD7077"/>
    <w:rsid w:val="00CD79F0"/>
    <w:rsid w:val="00CD7BEB"/>
    <w:rsid w:val="00CE09A9"/>
    <w:rsid w:val="00CE1AC7"/>
    <w:rsid w:val="00CE4FDD"/>
    <w:rsid w:val="00CE51D3"/>
    <w:rsid w:val="00CF0D66"/>
    <w:rsid w:val="00CF1F03"/>
    <w:rsid w:val="00CF32B6"/>
    <w:rsid w:val="00CF3B1D"/>
    <w:rsid w:val="00CF5326"/>
    <w:rsid w:val="00CF7D02"/>
    <w:rsid w:val="00D002FA"/>
    <w:rsid w:val="00D00802"/>
    <w:rsid w:val="00D011FD"/>
    <w:rsid w:val="00D0392C"/>
    <w:rsid w:val="00D067F8"/>
    <w:rsid w:val="00D10A6F"/>
    <w:rsid w:val="00D114F4"/>
    <w:rsid w:val="00D13E01"/>
    <w:rsid w:val="00D1780F"/>
    <w:rsid w:val="00D20751"/>
    <w:rsid w:val="00D220D8"/>
    <w:rsid w:val="00D2231C"/>
    <w:rsid w:val="00D22EC7"/>
    <w:rsid w:val="00D23817"/>
    <w:rsid w:val="00D23925"/>
    <w:rsid w:val="00D30438"/>
    <w:rsid w:val="00D31B5C"/>
    <w:rsid w:val="00D3221A"/>
    <w:rsid w:val="00D328CE"/>
    <w:rsid w:val="00D355EE"/>
    <w:rsid w:val="00D35717"/>
    <w:rsid w:val="00D35B72"/>
    <w:rsid w:val="00D35F55"/>
    <w:rsid w:val="00D3631C"/>
    <w:rsid w:val="00D40169"/>
    <w:rsid w:val="00D40C18"/>
    <w:rsid w:val="00D41249"/>
    <w:rsid w:val="00D4133A"/>
    <w:rsid w:val="00D427A4"/>
    <w:rsid w:val="00D4399A"/>
    <w:rsid w:val="00D43ABE"/>
    <w:rsid w:val="00D43DC2"/>
    <w:rsid w:val="00D47D29"/>
    <w:rsid w:val="00D501A8"/>
    <w:rsid w:val="00D509AB"/>
    <w:rsid w:val="00D524E4"/>
    <w:rsid w:val="00D529C8"/>
    <w:rsid w:val="00D5560B"/>
    <w:rsid w:val="00D5711B"/>
    <w:rsid w:val="00D609DB"/>
    <w:rsid w:val="00D616CE"/>
    <w:rsid w:val="00D62056"/>
    <w:rsid w:val="00D62280"/>
    <w:rsid w:val="00D62308"/>
    <w:rsid w:val="00D6289A"/>
    <w:rsid w:val="00D63479"/>
    <w:rsid w:val="00D64C75"/>
    <w:rsid w:val="00D66236"/>
    <w:rsid w:val="00D70D11"/>
    <w:rsid w:val="00D7135E"/>
    <w:rsid w:val="00D73616"/>
    <w:rsid w:val="00D73670"/>
    <w:rsid w:val="00D7418C"/>
    <w:rsid w:val="00D74E78"/>
    <w:rsid w:val="00D74E83"/>
    <w:rsid w:val="00D75045"/>
    <w:rsid w:val="00D75658"/>
    <w:rsid w:val="00D7568F"/>
    <w:rsid w:val="00D76C61"/>
    <w:rsid w:val="00D81B99"/>
    <w:rsid w:val="00D82FB4"/>
    <w:rsid w:val="00D83B1B"/>
    <w:rsid w:val="00D8558E"/>
    <w:rsid w:val="00D87C5E"/>
    <w:rsid w:val="00D91804"/>
    <w:rsid w:val="00D92A38"/>
    <w:rsid w:val="00D93382"/>
    <w:rsid w:val="00D94734"/>
    <w:rsid w:val="00D962EE"/>
    <w:rsid w:val="00D979CB"/>
    <w:rsid w:val="00D97C89"/>
    <w:rsid w:val="00DB093E"/>
    <w:rsid w:val="00DB0F08"/>
    <w:rsid w:val="00DB1053"/>
    <w:rsid w:val="00DB1F22"/>
    <w:rsid w:val="00DB211D"/>
    <w:rsid w:val="00DB3017"/>
    <w:rsid w:val="00DB32CD"/>
    <w:rsid w:val="00DB3B4F"/>
    <w:rsid w:val="00DB629A"/>
    <w:rsid w:val="00DB7624"/>
    <w:rsid w:val="00DC00E6"/>
    <w:rsid w:val="00DC123F"/>
    <w:rsid w:val="00DC43B4"/>
    <w:rsid w:val="00DC7D33"/>
    <w:rsid w:val="00DD173D"/>
    <w:rsid w:val="00DD2556"/>
    <w:rsid w:val="00DD3889"/>
    <w:rsid w:val="00DD3B85"/>
    <w:rsid w:val="00DD3BB2"/>
    <w:rsid w:val="00DD424C"/>
    <w:rsid w:val="00DD4508"/>
    <w:rsid w:val="00DD482A"/>
    <w:rsid w:val="00DD66D1"/>
    <w:rsid w:val="00DD6E7A"/>
    <w:rsid w:val="00DD726B"/>
    <w:rsid w:val="00DD7455"/>
    <w:rsid w:val="00DE0D84"/>
    <w:rsid w:val="00DE0DA2"/>
    <w:rsid w:val="00DE2A65"/>
    <w:rsid w:val="00DE3221"/>
    <w:rsid w:val="00DE3D20"/>
    <w:rsid w:val="00DE3E1F"/>
    <w:rsid w:val="00DE640B"/>
    <w:rsid w:val="00DF0407"/>
    <w:rsid w:val="00DF0583"/>
    <w:rsid w:val="00DF169D"/>
    <w:rsid w:val="00DF2493"/>
    <w:rsid w:val="00DF6FE8"/>
    <w:rsid w:val="00DF7ACD"/>
    <w:rsid w:val="00DF7B5A"/>
    <w:rsid w:val="00E00EFA"/>
    <w:rsid w:val="00E01B65"/>
    <w:rsid w:val="00E01C82"/>
    <w:rsid w:val="00E03350"/>
    <w:rsid w:val="00E04C06"/>
    <w:rsid w:val="00E0570E"/>
    <w:rsid w:val="00E06A58"/>
    <w:rsid w:val="00E0720D"/>
    <w:rsid w:val="00E07565"/>
    <w:rsid w:val="00E07C37"/>
    <w:rsid w:val="00E07FB8"/>
    <w:rsid w:val="00E12CB3"/>
    <w:rsid w:val="00E13874"/>
    <w:rsid w:val="00E13D28"/>
    <w:rsid w:val="00E16839"/>
    <w:rsid w:val="00E1772F"/>
    <w:rsid w:val="00E17C47"/>
    <w:rsid w:val="00E210A9"/>
    <w:rsid w:val="00E22130"/>
    <w:rsid w:val="00E227A1"/>
    <w:rsid w:val="00E22DF7"/>
    <w:rsid w:val="00E2466F"/>
    <w:rsid w:val="00E2717B"/>
    <w:rsid w:val="00E27293"/>
    <w:rsid w:val="00E27DAC"/>
    <w:rsid w:val="00E34151"/>
    <w:rsid w:val="00E35AAA"/>
    <w:rsid w:val="00E3695F"/>
    <w:rsid w:val="00E37058"/>
    <w:rsid w:val="00E412E8"/>
    <w:rsid w:val="00E41ED0"/>
    <w:rsid w:val="00E41F70"/>
    <w:rsid w:val="00E44740"/>
    <w:rsid w:val="00E44751"/>
    <w:rsid w:val="00E4716C"/>
    <w:rsid w:val="00E47EFE"/>
    <w:rsid w:val="00E5068B"/>
    <w:rsid w:val="00E50CE3"/>
    <w:rsid w:val="00E533DE"/>
    <w:rsid w:val="00E56563"/>
    <w:rsid w:val="00E56902"/>
    <w:rsid w:val="00E60281"/>
    <w:rsid w:val="00E60384"/>
    <w:rsid w:val="00E607EE"/>
    <w:rsid w:val="00E61541"/>
    <w:rsid w:val="00E64CCA"/>
    <w:rsid w:val="00E64EF3"/>
    <w:rsid w:val="00E664F8"/>
    <w:rsid w:val="00E667FA"/>
    <w:rsid w:val="00E707EE"/>
    <w:rsid w:val="00E71F64"/>
    <w:rsid w:val="00E74A5D"/>
    <w:rsid w:val="00E75D12"/>
    <w:rsid w:val="00E77D67"/>
    <w:rsid w:val="00E77ED0"/>
    <w:rsid w:val="00E80394"/>
    <w:rsid w:val="00E80F57"/>
    <w:rsid w:val="00E81348"/>
    <w:rsid w:val="00E81994"/>
    <w:rsid w:val="00E819A0"/>
    <w:rsid w:val="00E8397C"/>
    <w:rsid w:val="00E853F3"/>
    <w:rsid w:val="00E85610"/>
    <w:rsid w:val="00E90C8E"/>
    <w:rsid w:val="00E90CC1"/>
    <w:rsid w:val="00E90F3E"/>
    <w:rsid w:val="00E91FCB"/>
    <w:rsid w:val="00E92090"/>
    <w:rsid w:val="00E936D4"/>
    <w:rsid w:val="00E94AE1"/>
    <w:rsid w:val="00E95AD0"/>
    <w:rsid w:val="00E95D2A"/>
    <w:rsid w:val="00E970EB"/>
    <w:rsid w:val="00E9720B"/>
    <w:rsid w:val="00E97AC5"/>
    <w:rsid w:val="00EA1CAD"/>
    <w:rsid w:val="00EA1FD0"/>
    <w:rsid w:val="00EA20CF"/>
    <w:rsid w:val="00EA3127"/>
    <w:rsid w:val="00EA3707"/>
    <w:rsid w:val="00EA44BA"/>
    <w:rsid w:val="00EA5B80"/>
    <w:rsid w:val="00EA5EEF"/>
    <w:rsid w:val="00EA71BA"/>
    <w:rsid w:val="00EA7781"/>
    <w:rsid w:val="00EB01A6"/>
    <w:rsid w:val="00EB05C1"/>
    <w:rsid w:val="00EB0F0E"/>
    <w:rsid w:val="00EB3BB0"/>
    <w:rsid w:val="00EB4F1C"/>
    <w:rsid w:val="00EB6616"/>
    <w:rsid w:val="00EB6E7F"/>
    <w:rsid w:val="00EB733F"/>
    <w:rsid w:val="00EC0060"/>
    <w:rsid w:val="00EC0159"/>
    <w:rsid w:val="00EC03F9"/>
    <w:rsid w:val="00EC0838"/>
    <w:rsid w:val="00EC0A57"/>
    <w:rsid w:val="00EC0D35"/>
    <w:rsid w:val="00EC0F81"/>
    <w:rsid w:val="00EC1883"/>
    <w:rsid w:val="00EC1E5A"/>
    <w:rsid w:val="00EC1FA3"/>
    <w:rsid w:val="00EC4515"/>
    <w:rsid w:val="00EC510B"/>
    <w:rsid w:val="00EC5A1E"/>
    <w:rsid w:val="00ED393F"/>
    <w:rsid w:val="00ED5D75"/>
    <w:rsid w:val="00ED662D"/>
    <w:rsid w:val="00ED78BD"/>
    <w:rsid w:val="00EE1200"/>
    <w:rsid w:val="00EE1219"/>
    <w:rsid w:val="00EE2B44"/>
    <w:rsid w:val="00EE32D0"/>
    <w:rsid w:val="00EE35BC"/>
    <w:rsid w:val="00EE3A3D"/>
    <w:rsid w:val="00EE667D"/>
    <w:rsid w:val="00EE6CFD"/>
    <w:rsid w:val="00EE7443"/>
    <w:rsid w:val="00EF182C"/>
    <w:rsid w:val="00EF35F9"/>
    <w:rsid w:val="00EF393E"/>
    <w:rsid w:val="00EF3F71"/>
    <w:rsid w:val="00EF4D11"/>
    <w:rsid w:val="00EF4F2A"/>
    <w:rsid w:val="00EF54F0"/>
    <w:rsid w:val="00EF5C08"/>
    <w:rsid w:val="00EF780C"/>
    <w:rsid w:val="00F00009"/>
    <w:rsid w:val="00F019C2"/>
    <w:rsid w:val="00F01D51"/>
    <w:rsid w:val="00F02CB9"/>
    <w:rsid w:val="00F03CBC"/>
    <w:rsid w:val="00F10706"/>
    <w:rsid w:val="00F112ED"/>
    <w:rsid w:val="00F12138"/>
    <w:rsid w:val="00F153C4"/>
    <w:rsid w:val="00F16A1E"/>
    <w:rsid w:val="00F171A6"/>
    <w:rsid w:val="00F1762D"/>
    <w:rsid w:val="00F1765A"/>
    <w:rsid w:val="00F20850"/>
    <w:rsid w:val="00F20A72"/>
    <w:rsid w:val="00F2173B"/>
    <w:rsid w:val="00F23866"/>
    <w:rsid w:val="00F26B41"/>
    <w:rsid w:val="00F26D67"/>
    <w:rsid w:val="00F32751"/>
    <w:rsid w:val="00F3356D"/>
    <w:rsid w:val="00F335D9"/>
    <w:rsid w:val="00F33AB3"/>
    <w:rsid w:val="00F33C5C"/>
    <w:rsid w:val="00F34AC1"/>
    <w:rsid w:val="00F3523B"/>
    <w:rsid w:val="00F35E0A"/>
    <w:rsid w:val="00F369CF"/>
    <w:rsid w:val="00F3736F"/>
    <w:rsid w:val="00F41370"/>
    <w:rsid w:val="00F42952"/>
    <w:rsid w:val="00F42DB5"/>
    <w:rsid w:val="00F43626"/>
    <w:rsid w:val="00F44E59"/>
    <w:rsid w:val="00F45321"/>
    <w:rsid w:val="00F45501"/>
    <w:rsid w:val="00F45C8D"/>
    <w:rsid w:val="00F47410"/>
    <w:rsid w:val="00F503F0"/>
    <w:rsid w:val="00F51710"/>
    <w:rsid w:val="00F53703"/>
    <w:rsid w:val="00F5445B"/>
    <w:rsid w:val="00F54712"/>
    <w:rsid w:val="00F55686"/>
    <w:rsid w:val="00F56ED5"/>
    <w:rsid w:val="00F57174"/>
    <w:rsid w:val="00F57E76"/>
    <w:rsid w:val="00F61E3B"/>
    <w:rsid w:val="00F62BF2"/>
    <w:rsid w:val="00F63504"/>
    <w:rsid w:val="00F641E4"/>
    <w:rsid w:val="00F64BB7"/>
    <w:rsid w:val="00F6688D"/>
    <w:rsid w:val="00F674ED"/>
    <w:rsid w:val="00F67597"/>
    <w:rsid w:val="00F7049A"/>
    <w:rsid w:val="00F71560"/>
    <w:rsid w:val="00F71E43"/>
    <w:rsid w:val="00F722C7"/>
    <w:rsid w:val="00F73FE6"/>
    <w:rsid w:val="00F771FC"/>
    <w:rsid w:val="00F80F9A"/>
    <w:rsid w:val="00F83175"/>
    <w:rsid w:val="00F85372"/>
    <w:rsid w:val="00F861D2"/>
    <w:rsid w:val="00F86F68"/>
    <w:rsid w:val="00F90702"/>
    <w:rsid w:val="00F9099D"/>
    <w:rsid w:val="00F918D3"/>
    <w:rsid w:val="00F91B1C"/>
    <w:rsid w:val="00F94C5D"/>
    <w:rsid w:val="00F9512D"/>
    <w:rsid w:val="00F97A00"/>
    <w:rsid w:val="00FA0EBB"/>
    <w:rsid w:val="00FA3909"/>
    <w:rsid w:val="00FA4E8B"/>
    <w:rsid w:val="00FA55E9"/>
    <w:rsid w:val="00FA56FB"/>
    <w:rsid w:val="00FA63B2"/>
    <w:rsid w:val="00FB042F"/>
    <w:rsid w:val="00FB1AAF"/>
    <w:rsid w:val="00FB3610"/>
    <w:rsid w:val="00FB3CBB"/>
    <w:rsid w:val="00FB3DC7"/>
    <w:rsid w:val="00FB473B"/>
    <w:rsid w:val="00FB62B8"/>
    <w:rsid w:val="00FB6580"/>
    <w:rsid w:val="00FB76AF"/>
    <w:rsid w:val="00FC149F"/>
    <w:rsid w:val="00FC2ED7"/>
    <w:rsid w:val="00FC2F53"/>
    <w:rsid w:val="00FC321C"/>
    <w:rsid w:val="00FC4CA0"/>
    <w:rsid w:val="00FC5085"/>
    <w:rsid w:val="00FC597C"/>
    <w:rsid w:val="00FC5A43"/>
    <w:rsid w:val="00FC7482"/>
    <w:rsid w:val="00FC7CA9"/>
    <w:rsid w:val="00FD0772"/>
    <w:rsid w:val="00FD0E49"/>
    <w:rsid w:val="00FD1AED"/>
    <w:rsid w:val="00FD2237"/>
    <w:rsid w:val="00FD3478"/>
    <w:rsid w:val="00FD58AF"/>
    <w:rsid w:val="00FD60FD"/>
    <w:rsid w:val="00FD7BA1"/>
    <w:rsid w:val="00FE0091"/>
    <w:rsid w:val="00FE23FB"/>
    <w:rsid w:val="00FE2893"/>
    <w:rsid w:val="00FE341C"/>
    <w:rsid w:val="00FE5E7A"/>
    <w:rsid w:val="00FE6BD2"/>
    <w:rsid w:val="00FE6CE3"/>
    <w:rsid w:val="00FE78DB"/>
    <w:rsid w:val="00FE7E44"/>
    <w:rsid w:val="00FF0C76"/>
    <w:rsid w:val="00FF1E58"/>
    <w:rsid w:val="00FF2380"/>
    <w:rsid w:val="00FF257A"/>
    <w:rsid w:val="00FF2C68"/>
    <w:rsid w:val="00FF3487"/>
    <w:rsid w:val="00FF3CD0"/>
    <w:rsid w:val="00FF3F36"/>
    <w:rsid w:val="00FF4458"/>
    <w:rsid w:val="00FF45FC"/>
    <w:rsid w:val="00FF5306"/>
    <w:rsid w:val="00FF748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7D02"/>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Heading 1 3GPP"/>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Heading 2 3GPP"/>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Heading 3 3GPP"/>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qFormat/>
    <w:rsid w:val="00FE6CE3"/>
    <w:pPr>
      <w:keepNext/>
      <w:spacing w:before="240" w:after="60"/>
      <w:outlineLvl w:val="3"/>
    </w:pPr>
    <w:rPr>
      <w:b/>
      <w:bCs/>
      <w:sz w:val="28"/>
      <w:szCs w:val="28"/>
    </w:rPr>
  </w:style>
  <w:style w:type="paragraph" w:styleId="5">
    <w:name w:val="heading 5"/>
    <w:aliases w:val="h5,Heading5"/>
    <w:basedOn w:val="4"/>
    <w:next w:val="a"/>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tabs>
        <w:tab w:val="clear" w:pos="0"/>
        <w:tab w:val="num" w:pos="360"/>
      </w:tabs>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
    <w:basedOn w:val="a"/>
    <w:next w:val="a"/>
    <w:link w:val="Char0"/>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
    <w:link w:val="a8"/>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rsid w:val="00FE6CE3"/>
  </w:style>
  <w:style w:type="paragraph" w:customStyle="1" w:styleId="B3">
    <w:name w:val="B3"/>
    <w:basedOn w:val="30"/>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semiHidden/>
    <w:rsid w:val="0034034B"/>
    <w:rPr>
      <w:sz w:val="21"/>
      <w:szCs w:val="21"/>
    </w:rPr>
  </w:style>
  <w:style w:type="paragraph" w:styleId="af3">
    <w:name w:val="annotation text"/>
    <w:basedOn w:val="a"/>
    <w:semiHidden/>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2">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basedOn w:val="a"/>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Heading 2 3GPP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72699985">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87702294">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63860394">
      <w:bodyDiv w:val="1"/>
      <w:marLeft w:val="0"/>
      <w:marRight w:val="0"/>
      <w:marTop w:val="0"/>
      <w:marBottom w:val="0"/>
      <w:divBdr>
        <w:top w:val="none" w:sz="0" w:space="0" w:color="auto"/>
        <w:left w:val="none" w:sz="0" w:space="0" w:color="auto"/>
        <w:bottom w:val="none" w:sz="0" w:space="0" w:color="auto"/>
        <w:right w:val="none" w:sz="0" w:space="0" w:color="auto"/>
      </w:divBdr>
      <w:divsChild>
        <w:div w:id="523909214">
          <w:marLeft w:val="1166"/>
          <w:marRight w:val="0"/>
          <w:marTop w:val="86"/>
          <w:marBottom w:val="0"/>
          <w:divBdr>
            <w:top w:val="none" w:sz="0" w:space="0" w:color="auto"/>
            <w:left w:val="none" w:sz="0" w:space="0" w:color="auto"/>
            <w:bottom w:val="none" w:sz="0" w:space="0" w:color="auto"/>
            <w:right w:val="none" w:sz="0" w:space="0" w:color="auto"/>
          </w:divBdr>
        </w:div>
      </w:divsChild>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20866311">
      <w:bodyDiv w:val="1"/>
      <w:marLeft w:val="0"/>
      <w:marRight w:val="0"/>
      <w:marTop w:val="0"/>
      <w:marBottom w:val="0"/>
      <w:divBdr>
        <w:top w:val="none" w:sz="0" w:space="0" w:color="auto"/>
        <w:left w:val="none" w:sz="0" w:space="0" w:color="auto"/>
        <w:bottom w:val="none" w:sz="0" w:space="0" w:color="auto"/>
        <w:right w:val="none" w:sz="0" w:space="0" w:color="auto"/>
      </w:divBdr>
      <w:divsChild>
        <w:div w:id="697199357">
          <w:marLeft w:val="1800"/>
          <w:marRight w:val="0"/>
          <w:marTop w:val="86"/>
          <w:marBottom w:val="0"/>
          <w:divBdr>
            <w:top w:val="none" w:sz="0" w:space="0" w:color="auto"/>
            <w:left w:val="none" w:sz="0" w:space="0" w:color="auto"/>
            <w:bottom w:val="none" w:sz="0" w:space="0" w:color="auto"/>
            <w:right w:val="none" w:sz="0" w:space="0" w:color="auto"/>
          </w:divBdr>
        </w:div>
      </w:divsChild>
    </w:div>
    <w:div w:id="250428526">
      <w:bodyDiv w:val="1"/>
      <w:marLeft w:val="0"/>
      <w:marRight w:val="0"/>
      <w:marTop w:val="0"/>
      <w:marBottom w:val="0"/>
      <w:divBdr>
        <w:top w:val="none" w:sz="0" w:space="0" w:color="auto"/>
        <w:left w:val="none" w:sz="0" w:space="0" w:color="auto"/>
        <w:bottom w:val="none" w:sz="0" w:space="0" w:color="auto"/>
        <w:right w:val="none" w:sz="0" w:space="0" w:color="auto"/>
      </w:divBdr>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83586760">
      <w:bodyDiv w:val="1"/>
      <w:marLeft w:val="0"/>
      <w:marRight w:val="0"/>
      <w:marTop w:val="0"/>
      <w:marBottom w:val="0"/>
      <w:divBdr>
        <w:top w:val="none" w:sz="0" w:space="0" w:color="auto"/>
        <w:left w:val="none" w:sz="0" w:space="0" w:color="auto"/>
        <w:bottom w:val="none" w:sz="0" w:space="0" w:color="auto"/>
        <w:right w:val="none" w:sz="0" w:space="0" w:color="auto"/>
      </w:divBdr>
      <w:divsChild>
        <w:div w:id="160893513">
          <w:marLeft w:val="1166"/>
          <w:marRight w:val="0"/>
          <w:marTop w:val="96"/>
          <w:marBottom w:val="0"/>
          <w:divBdr>
            <w:top w:val="none" w:sz="0" w:space="0" w:color="auto"/>
            <w:left w:val="none" w:sz="0" w:space="0" w:color="auto"/>
            <w:bottom w:val="none" w:sz="0" w:space="0" w:color="auto"/>
            <w:right w:val="none" w:sz="0" w:space="0" w:color="auto"/>
          </w:divBdr>
        </w:div>
        <w:div w:id="632174648">
          <w:marLeft w:val="547"/>
          <w:marRight w:val="0"/>
          <w:marTop w:val="115"/>
          <w:marBottom w:val="0"/>
          <w:divBdr>
            <w:top w:val="none" w:sz="0" w:space="0" w:color="auto"/>
            <w:left w:val="none" w:sz="0" w:space="0" w:color="auto"/>
            <w:bottom w:val="none" w:sz="0" w:space="0" w:color="auto"/>
            <w:right w:val="none" w:sz="0" w:space="0" w:color="auto"/>
          </w:divBdr>
        </w:div>
        <w:div w:id="1476754464">
          <w:marLeft w:val="1166"/>
          <w:marRight w:val="0"/>
          <w:marTop w:val="96"/>
          <w:marBottom w:val="0"/>
          <w:divBdr>
            <w:top w:val="none" w:sz="0" w:space="0" w:color="auto"/>
            <w:left w:val="none" w:sz="0" w:space="0" w:color="auto"/>
            <w:bottom w:val="none" w:sz="0" w:space="0" w:color="auto"/>
            <w:right w:val="none" w:sz="0" w:space="0" w:color="auto"/>
          </w:divBdr>
        </w:div>
      </w:divsChild>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32608669">
      <w:bodyDiv w:val="1"/>
      <w:marLeft w:val="0"/>
      <w:marRight w:val="0"/>
      <w:marTop w:val="0"/>
      <w:marBottom w:val="0"/>
      <w:divBdr>
        <w:top w:val="none" w:sz="0" w:space="0" w:color="auto"/>
        <w:left w:val="none" w:sz="0" w:space="0" w:color="auto"/>
        <w:bottom w:val="none" w:sz="0" w:space="0" w:color="auto"/>
        <w:right w:val="none" w:sz="0" w:space="0" w:color="auto"/>
      </w:divBdr>
      <w:divsChild>
        <w:div w:id="350373137">
          <w:marLeft w:val="547"/>
          <w:marRight w:val="0"/>
          <w:marTop w:val="96"/>
          <w:marBottom w:val="0"/>
          <w:divBdr>
            <w:top w:val="none" w:sz="0" w:space="0" w:color="auto"/>
            <w:left w:val="none" w:sz="0" w:space="0" w:color="auto"/>
            <w:bottom w:val="none" w:sz="0" w:space="0" w:color="auto"/>
            <w:right w:val="none" w:sz="0" w:space="0" w:color="auto"/>
          </w:divBdr>
        </w:div>
        <w:div w:id="739905864">
          <w:marLeft w:val="547"/>
          <w:marRight w:val="0"/>
          <w:marTop w:val="96"/>
          <w:marBottom w:val="0"/>
          <w:divBdr>
            <w:top w:val="none" w:sz="0" w:space="0" w:color="auto"/>
            <w:left w:val="none" w:sz="0" w:space="0" w:color="auto"/>
            <w:bottom w:val="none" w:sz="0" w:space="0" w:color="auto"/>
            <w:right w:val="none" w:sz="0" w:space="0" w:color="auto"/>
          </w:divBdr>
        </w:div>
      </w:divsChild>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43174189">
      <w:bodyDiv w:val="1"/>
      <w:marLeft w:val="0"/>
      <w:marRight w:val="0"/>
      <w:marTop w:val="0"/>
      <w:marBottom w:val="0"/>
      <w:divBdr>
        <w:top w:val="none" w:sz="0" w:space="0" w:color="auto"/>
        <w:left w:val="none" w:sz="0" w:space="0" w:color="auto"/>
        <w:bottom w:val="none" w:sz="0" w:space="0" w:color="auto"/>
        <w:right w:val="none" w:sz="0" w:space="0" w:color="auto"/>
      </w:divBdr>
      <w:divsChild>
        <w:div w:id="263925233">
          <w:marLeft w:val="547"/>
          <w:marRight w:val="0"/>
          <w:marTop w:val="86"/>
          <w:marBottom w:val="0"/>
          <w:divBdr>
            <w:top w:val="none" w:sz="0" w:space="0" w:color="auto"/>
            <w:left w:val="none" w:sz="0" w:space="0" w:color="auto"/>
            <w:bottom w:val="none" w:sz="0" w:space="0" w:color="auto"/>
            <w:right w:val="none" w:sz="0" w:space="0" w:color="auto"/>
          </w:divBdr>
        </w:div>
        <w:div w:id="669138405">
          <w:marLeft w:val="1166"/>
          <w:marRight w:val="0"/>
          <w:marTop w:val="86"/>
          <w:marBottom w:val="0"/>
          <w:divBdr>
            <w:top w:val="none" w:sz="0" w:space="0" w:color="auto"/>
            <w:left w:val="none" w:sz="0" w:space="0" w:color="auto"/>
            <w:bottom w:val="none" w:sz="0" w:space="0" w:color="auto"/>
            <w:right w:val="none" w:sz="0" w:space="0" w:color="auto"/>
          </w:divBdr>
        </w:div>
        <w:div w:id="2066559971">
          <w:marLeft w:val="547"/>
          <w:marRight w:val="0"/>
          <w:marTop w:val="86"/>
          <w:marBottom w:val="0"/>
          <w:divBdr>
            <w:top w:val="none" w:sz="0" w:space="0" w:color="auto"/>
            <w:left w:val="none" w:sz="0" w:space="0" w:color="auto"/>
            <w:bottom w:val="none" w:sz="0" w:space="0" w:color="auto"/>
            <w:right w:val="none" w:sz="0" w:space="0" w:color="auto"/>
          </w:divBdr>
        </w:div>
      </w:divsChild>
    </w:div>
    <w:div w:id="376008468">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37409470">
      <w:bodyDiv w:val="1"/>
      <w:marLeft w:val="0"/>
      <w:marRight w:val="0"/>
      <w:marTop w:val="0"/>
      <w:marBottom w:val="0"/>
      <w:divBdr>
        <w:top w:val="none" w:sz="0" w:space="0" w:color="auto"/>
        <w:left w:val="none" w:sz="0" w:space="0" w:color="auto"/>
        <w:bottom w:val="none" w:sz="0" w:space="0" w:color="auto"/>
        <w:right w:val="none" w:sz="0" w:space="0" w:color="auto"/>
      </w:divBdr>
      <w:divsChild>
        <w:div w:id="1647395381">
          <w:marLeft w:val="547"/>
          <w:marRight w:val="0"/>
          <w:marTop w:val="96"/>
          <w:marBottom w:val="0"/>
          <w:divBdr>
            <w:top w:val="none" w:sz="0" w:space="0" w:color="auto"/>
            <w:left w:val="none" w:sz="0" w:space="0" w:color="auto"/>
            <w:bottom w:val="none" w:sz="0" w:space="0" w:color="auto"/>
            <w:right w:val="none" w:sz="0" w:space="0" w:color="auto"/>
          </w:divBdr>
        </w:div>
      </w:divsChild>
    </w:div>
    <w:div w:id="440683541">
      <w:bodyDiv w:val="1"/>
      <w:marLeft w:val="0"/>
      <w:marRight w:val="0"/>
      <w:marTop w:val="0"/>
      <w:marBottom w:val="0"/>
      <w:divBdr>
        <w:top w:val="none" w:sz="0" w:space="0" w:color="auto"/>
        <w:left w:val="none" w:sz="0" w:space="0" w:color="auto"/>
        <w:bottom w:val="none" w:sz="0" w:space="0" w:color="auto"/>
        <w:right w:val="none" w:sz="0" w:space="0" w:color="auto"/>
      </w:divBdr>
      <w:divsChild>
        <w:div w:id="564029790">
          <w:marLeft w:val="1166"/>
          <w:marRight w:val="0"/>
          <w:marTop w:val="77"/>
          <w:marBottom w:val="0"/>
          <w:divBdr>
            <w:top w:val="none" w:sz="0" w:space="0" w:color="auto"/>
            <w:left w:val="none" w:sz="0" w:space="0" w:color="auto"/>
            <w:bottom w:val="none" w:sz="0" w:space="0" w:color="auto"/>
            <w:right w:val="none" w:sz="0" w:space="0" w:color="auto"/>
          </w:divBdr>
        </w:div>
        <w:div w:id="739671290">
          <w:marLeft w:val="1166"/>
          <w:marRight w:val="0"/>
          <w:marTop w:val="77"/>
          <w:marBottom w:val="0"/>
          <w:divBdr>
            <w:top w:val="none" w:sz="0" w:space="0" w:color="auto"/>
            <w:left w:val="none" w:sz="0" w:space="0" w:color="auto"/>
            <w:bottom w:val="none" w:sz="0" w:space="0" w:color="auto"/>
            <w:right w:val="none" w:sz="0" w:space="0" w:color="auto"/>
          </w:divBdr>
        </w:div>
        <w:div w:id="1355572498">
          <w:marLeft w:val="547"/>
          <w:marRight w:val="0"/>
          <w:marTop w:val="96"/>
          <w:marBottom w:val="0"/>
          <w:divBdr>
            <w:top w:val="none" w:sz="0" w:space="0" w:color="auto"/>
            <w:left w:val="none" w:sz="0" w:space="0" w:color="auto"/>
            <w:bottom w:val="none" w:sz="0" w:space="0" w:color="auto"/>
            <w:right w:val="none" w:sz="0" w:space="0" w:color="auto"/>
          </w:divBdr>
        </w:div>
        <w:div w:id="1618372664">
          <w:marLeft w:val="547"/>
          <w:marRight w:val="0"/>
          <w:marTop w:val="96"/>
          <w:marBottom w:val="0"/>
          <w:divBdr>
            <w:top w:val="none" w:sz="0" w:space="0" w:color="auto"/>
            <w:left w:val="none" w:sz="0" w:space="0" w:color="auto"/>
            <w:bottom w:val="none" w:sz="0" w:space="0" w:color="auto"/>
            <w:right w:val="none" w:sz="0" w:space="0" w:color="auto"/>
          </w:divBdr>
        </w:div>
        <w:div w:id="1792742022">
          <w:marLeft w:val="547"/>
          <w:marRight w:val="0"/>
          <w:marTop w:val="96"/>
          <w:marBottom w:val="0"/>
          <w:divBdr>
            <w:top w:val="none" w:sz="0" w:space="0" w:color="auto"/>
            <w:left w:val="none" w:sz="0" w:space="0" w:color="auto"/>
            <w:bottom w:val="none" w:sz="0" w:space="0" w:color="auto"/>
            <w:right w:val="none" w:sz="0" w:space="0" w:color="auto"/>
          </w:divBdr>
        </w:div>
      </w:divsChild>
    </w:div>
    <w:div w:id="443767535">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7360705">
      <w:bodyDiv w:val="1"/>
      <w:marLeft w:val="0"/>
      <w:marRight w:val="0"/>
      <w:marTop w:val="0"/>
      <w:marBottom w:val="0"/>
      <w:divBdr>
        <w:top w:val="none" w:sz="0" w:space="0" w:color="auto"/>
        <w:left w:val="none" w:sz="0" w:space="0" w:color="auto"/>
        <w:bottom w:val="none" w:sz="0" w:space="0" w:color="auto"/>
        <w:right w:val="none" w:sz="0" w:space="0" w:color="auto"/>
      </w:divBdr>
      <w:divsChild>
        <w:div w:id="101728378">
          <w:marLeft w:val="1166"/>
          <w:marRight w:val="0"/>
          <w:marTop w:val="86"/>
          <w:marBottom w:val="0"/>
          <w:divBdr>
            <w:top w:val="none" w:sz="0" w:space="0" w:color="auto"/>
            <w:left w:val="none" w:sz="0" w:space="0" w:color="auto"/>
            <w:bottom w:val="none" w:sz="0" w:space="0" w:color="auto"/>
            <w:right w:val="none" w:sz="0" w:space="0" w:color="auto"/>
          </w:divBdr>
        </w:div>
        <w:div w:id="896819495">
          <w:marLeft w:val="1166"/>
          <w:marRight w:val="0"/>
          <w:marTop w:val="86"/>
          <w:marBottom w:val="0"/>
          <w:divBdr>
            <w:top w:val="none" w:sz="0" w:space="0" w:color="auto"/>
            <w:left w:val="none" w:sz="0" w:space="0" w:color="auto"/>
            <w:bottom w:val="none" w:sz="0" w:space="0" w:color="auto"/>
            <w:right w:val="none" w:sz="0" w:space="0" w:color="auto"/>
          </w:divBdr>
        </w:div>
        <w:div w:id="910388216">
          <w:marLeft w:val="1800"/>
          <w:marRight w:val="0"/>
          <w:marTop w:val="86"/>
          <w:marBottom w:val="0"/>
          <w:divBdr>
            <w:top w:val="none" w:sz="0" w:space="0" w:color="auto"/>
            <w:left w:val="none" w:sz="0" w:space="0" w:color="auto"/>
            <w:bottom w:val="none" w:sz="0" w:space="0" w:color="auto"/>
            <w:right w:val="none" w:sz="0" w:space="0" w:color="auto"/>
          </w:divBdr>
        </w:div>
      </w:divsChild>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52240496">
      <w:bodyDiv w:val="1"/>
      <w:marLeft w:val="0"/>
      <w:marRight w:val="0"/>
      <w:marTop w:val="0"/>
      <w:marBottom w:val="0"/>
      <w:divBdr>
        <w:top w:val="none" w:sz="0" w:space="0" w:color="auto"/>
        <w:left w:val="none" w:sz="0" w:space="0" w:color="auto"/>
        <w:bottom w:val="none" w:sz="0" w:space="0" w:color="auto"/>
        <w:right w:val="none" w:sz="0" w:space="0" w:color="auto"/>
      </w:divBdr>
      <w:divsChild>
        <w:div w:id="964118619">
          <w:marLeft w:val="1166"/>
          <w:marRight w:val="0"/>
          <w:marTop w:val="67"/>
          <w:marBottom w:val="0"/>
          <w:divBdr>
            <w:top w:val="none" w:sz="0" w:space="0" w:color="auto"/>
            <w:left w:val="none" w:sz="0" w:space="0" w:color="auto"/>
            <w:bottom w:val="none" w:sz="0" w:space="0" w:color="auto"/>
            <w:right w:val="none" w:sz="0" w:space="0" w:color="auto"/>
          </w:divBdr>
        </w:div>
        <w:div w:id="993601628">
          <w:marLeft w:val="547"/>
          <w:marRight w:val="0"/>
          <w:marTop w:val="86"/>
          <w:marBottom w:val="0"/>
          <w:divBdr>
            <w:top w:val="none" w:sz="0" w:space="0" w:color="auto"/>
            <w:left w:val="none" w:sz="0" w:space="0" w:color="auto"/>
            <w:bottom w:val="none" w:sz="0" w:space="0" w:color="auto"/>
            <w:right w:val="none" w:sz="0" w:space="0" w:color="auto"/>
          </w:divBdr>
        </w:div>
        <w:div w:id="1566525596">
          <w:marLeft w:val="1166"/>
          <w:marRight w:val="0"/>
          <w:marTop w:val="67"/>
          <w:marBottom w:val="0"/>
          <w:divBdr>
            <w:top w:val="none" w:sz="0" w:space="0" w:color="auto"/>
            <w:left w:val="none" w:sz="0" w:space="0" w:color="auto"/>
            <w:bottom w:val="none" w:sz="0" w:space="0" w:color="auto"/>
            <w:right w:val="none" w:sz="0" w:space="0" w:color="auto"/>
          </w:divBdr>
        </w:div>
        <w:div w:id="1854106439">
          <w:marLeft w:val="547"/>
          <w:marRight w:val="0"/>
          <w:marTop w:val="86"/>
          <w:marBottom w:val="0"/>
          <w:divBdr>
            <w:top w:val="none" w:sz="0" w:space="0" w:color="auto"/>
            <w:left w:val="none" w:sz="0" w:space="0" w:color="auto"/>
            <w:bottom w:val="none" w:sz="0" w:space="0" w:color="auto"/>
            <w:right w:val="none" w:sz="0" w:space="0" w:color="auto"/>
          </w:divBdr>
        </w:div>
      </w:divsChild>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278140">
      <w:bodyDiv w:val="1"/>
      <w:marLeft w:val="0"/>
      <w:marRight w:val="0"/>
      <w:marTop w:val="0"/>
      <w:marBottom w:val="0"/>
      <w:divBdr>
        <w:top w:val="none" w:sz="0" w:space="0" w:color="auto"/>
        <w:left w:val="none" w:sz="0" w:space="0" w:color="auto"/>
        <w:bottom w:val="none" w:sz="0" w:space="0" w:color="auto"/>
        <w:right w:val="none" w:sz="0" w:space="0" w:color="auto"/>
      </w:divBdr>
      <w:divsChild>
        <w:div w:id="243222102">
          <w:marLeft w:val="965"/>
          <w:marRight w:val="0"/>
          <w:marTop w:val="77"/>
          <w:marBottom w:val="0"/>
          <w:divBdr>
            <w:top w:val="none" w:sz="0" w:space="0" w:color="auto"/>
            <w:left w:val="none" w:sz="0" w:space="0" w:color="auto"/>
            <w:bottom w:val="none" w:sz="0" w:space="0" w:color="auto"/>
            <w:right w:val="none" w:sz="0" w:space="0" w:color="auto"/>
          </w:divBdr>
        </w:div>
        <w:div w:id="635912092">
          <w:marLeft w:val="1555"/>
          <w:marRight w:val="0"/>
          <w:marTop w:val="77"/>
          <w:marBottom w:val="0"/>
          <w:divBdr>
            <w:top w:val="none" w:sz="0" w:space="0" w:color="auto"/>
            <w:left w:val="none" w:sz="0" w:space="0" w:color="auto"/>
            <w:bottom w:val="none" w:sz="0" w:space="0" w:color="auto"/>
            <w:right w:val="none" w:sz="0" w:space="0" w:color="auto"/>
          </w:divBdr>
        </w:div>
        <w:div w:id="766001890">
          <w:marLeft w:val="1555"/>
          <w:marRight w:val="0"/>
          <w:marTop w:val="77"/>
          <w:marBottom w:val="0"/>
          <w:divBdr>
            <w:top w:val="none" w:sz="0" w:space="0" w:color="auto"/>
            <w:left w:val="none" w:sz="0" w:space="0" w:color="auto"/>
            <w:bottom w:val="none" w:sz="0" w:space="0" w:color="auto"/>
            <w:right w:val="none" w:sz="0" w:space="0" w:color="auto"/>
          </w:divBdr>
        </w:div>
        <w:div w:id="1136723838">
          <w:marLeft w:val="2160"/>
          <w:marRight w:val="0"/>
          <w:marTop w:val="77"/>
          <w:marBottom w:val="0"/>
          <w:divBdr>
            <w:top w:val="none" w:sz="0" w:space="0" w:color="auto"/>
            <w:left w:val="none" w:sz="0" w:space="0" w:color="auto"/>
            <w:bottom w:val="none" w:sz="0" w:space="0" w:color="auto"/>
            <w:right w:val="none" w:sz="0" w:space="0" w:color="auto"/>
          </w:divBdr>
        </w:div>
        <w:div w:id="1146776287">
          <w:marLeft w:val="965"/>
          <w:marRight w:val="0"/>
          <w:marTop w:val="77"/>
          <w:marBottom w:val="0"/>
          <w:divBdr>
            <w:top w:val="none" w:sz="0" w:space="0" w:color="auto"/>
            <w:left w:val="none" w:sz="0" w:space="0" w:color="auto"/>
            <w:bottom w:val="none" w:sz="0" w:space="0" w:color="auto"/>
            <w:right w:val="none" w:sz="0" w:space="0" w:color="auto"/>
          </w:divBdr>
        </w:div>
        <w:div w:id="1612200102">
          <w:marLeft w:val="1555"/>
          <w:marRight w:val="0"/>
          <w:marTop w:val="77"/>
          <w:marBottom w:val="0"/>
          <w:divBdr>
            <w:top w:val="none" w:sz="0" w:space="0" w:color="auto"/>
            <w:left w:val="none" w:sz="0" w:space="0" w:color="auto"/>
            <w:bottom w:val="none" w:sz="0" w:space="0" w:color="auto"/>
            <w:right w:val="none" w:sz="0" w:space="0" w:color="auto"/>
          </w:divBdr>
        </w:div>
        <w:div w:id="1629775846">
          <w:marLeft w:val="965"/>
          <w:marRight w:val="0"/>
          <w:marTop w:val="86"/>
          <w:marBottom w:val="0"/>
          <w:divBdr>
            <w:top w:val="none" w:sz="0" w:space="0" w:color="auto"/>
            <w:left w:val="none" w:sz="0" w:space="0" w:color="auto"/>
            <w:bottom w:val="none" w:sz="0" w:space="0" w:color="auto"/>
            <w:right w:val="none" w:sz="0" w:space="0" w:color="auto"/>
          </w:divBdr>
        </w:div>
        <w:div w:id="1631397642">
          <w:marLeft w:val="1555"/>
          <w:marRight w:val="0"/>
          <w:marTop w:val="77"/>
          <w:marBottom w:val="0"/>
          <w:divBdr>
            <w:top w:val="none" w:sz="0" w:space="0" w:color="auto"/>
            <w:left w:val="none" w:sz="0" w:space="0" w:color="auto"/>
            <w:bottom w:val="none" w:sz="0" w:space="0" w:color="auto"/>
            <w:right w:val="none" w:sz="0" w:space="0" w:color="auto"/>
          </w:divBdr>
        </w:div>
        <w:div w:id="2008485029">
          <w:marLeft w:val="1555"/>
          <w:marRight w:val="0"/>
          <w:marTop w:val="77"/>
          <w:marBottom w:val="0"/>
          <w:divBdr>
            <w:top w:val="none" w:sz="0" w:space="0" w:color="auto"/>
            <w:left w:val="none" w:sz="0" w:space="0" w:color="auto"/>
            <w:bottom w:val="none" w:sz="0" w:space="0" w:color="auto"/>
            <w:right w:val="none" w:sz="0" w:space="0" w:color="auto"/>
          </w:divBdr>
        </w:div>
        <w:div w:id="2134134103">
          <w:marLeft w:val="1555"/>
          <w:marRight w:val="0"/>
          <w:marTop w:val="77"/>
          <w:marBottom w:val="0"/>
          <w:divBdr>
            <w:top w:val="none" w:sz="0" w:space="0" w:color="auto"/>
            <w:left w:val="none" w:sz="0" w:space="0" w:color="auto"/>
            <w:bottom w:val="none" w:sz="0" w:space="0" w:color="auto"/>
            <w:right w:val="none" w:sz="0" w:space="0" w:color="auto"/>
          </w:divBdr>
        </w:div>
        <w:div w:id="2137799005">
          <w:marLeft w:val="1555"/>
          <w:marRight w:val="0"/>
          <w:marTop w:val="77"/>
          <w:marBottom w:val="0"/>
          <w:divBdr>
            <w:top w:val="none" w:sz="0" w:space="0" w:color="auto"/>
            <w:left w:val="none" w:sz="0" w:space="0" w:color="auto"/>
            <w:bottom w:val="none" w:sz="0" w:space="0" w:color="auto"/>
            <w:right w:val="none" w:sz="0" w:space="0" w:color="auto"/>
          </w:divBdr>
        </w:div>
      </w:divsChild>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1260264">
      <w:bodyDiv w:val="1"/>
      <w:marLeft w:val="0"/>
      <w:marRight w:val="0"/>
      <w:marTop w:val="0"/>
      <w:marBottom w:val="0"/>
      <w:divBdr>
        <w:top w:val="none" w:sz="0" w:space="0" w:color="auto"/>
        <w:left w:val="none" w:sz="0" w:space="0" w:color="auto"/>
        <w:bottom w:val="none" w:sz="0" w:space="0" w:color="auto"/>
        <w:right w:val="none" w:sz="0" w:space="0" w:color="auto"/>
      </w:divBdr>
      <w:divsChild>
        <w:div w:id="2143502499">
          <w:marLeft w:val="1166"/>
          <w:marRight w:val="0"/>
          <w:marTop w:val="96"/>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72252151">
      <w:bodyDiv w:val="1"/>
      <w:marLeft w:val="0"/>
      <w:marRight w:val="0"/>
      <w:marTop w:val="0"/>
      <w:marBottom w:val="0"/>
      <w:divBdr>
        <w:top w:val="none" w:sz="0" w:space="0" w:color="auto"/>
        <w:left w:val="none" w:sz="0" w:space="0" w:color="auto"/>
        <w:bottom w:val="none" w:sz="0" w:space="0" w:color="auto"/>
        <w:right w:val="none" w:sz="0" w:space="0" w:color="auto"/>
      </w:divBdr>
      <w:divsChild>
        <w:div w:id="989016630">
          <w:marLeft w:val="1166"/>
          <w:marRight w:val="0"/>
          <w:marTop w:val="77"/>
          <w:marBottom w:val="0"/>
          <w:divBdr>
            <w:top w:val="none" w:sz="0" w:space="0" w:color="auto"/>
            <w:left w:val="none" w:sz="0" w:space="0" w:color="auto"/>
            <w:bottom w:val="none" w:sz="0" w:space="0" w:color="auto"/>
            <w:right w:val="none" w:sz="0" w:space="0" w:color="auto"/>
          </w:divBdr>
        </w:div>
        <w:div w:id="1170025196">
          <w:marLeft w:val="547"/>
          <w:marRight w:val="0"/>
          <w:marTop w:val="96"/>
          <w:marBottom w:val="0"/>
          <w:divBdr>
            <w:top w:val="none" w:sz="0" w:space="0" w:color="auto"/>
            <w:left w:val="none" w:sz="0" w:space="0" w:color="auto"/>
            <w:bottom w:val="none" w:sz="0" w:space="0" w:color="auto"/>
            <w:right w:val="none" w:sz="0" w:space="0" w:color="auto"/>
          </w:divBdr>
        </w:div>
        <w:div w:id="1333877849">
          <w:marLeft w:val="547"/>
          <w:marRight w:val="0"/>
          <w:marTop w:val="96"/>
          <w:marBottom w:val="0"/>
          <w:divBdr>
            <w:top w:val="none" w:sz="0" w:space="0" w:color="auto"/>
            <w:left w:val="none" w:sz="0" w:space="0" w:color="auto"/>
            <w:bottom w:val="none" w:sz="0" w:space="0" w:color="auto"/>
            <w:right w:val="none" w:sz="0" w:space="0" w:color="auto"/>
          </w:divBdr>
        </w:div>
        <w:div w:id="1438794555">
          <w:marLeft w:val="547"/>
          <w:marRight w:val="0"/>
          <w:marTop w:val="96"/>
          <w:marBottom w:val="0"/>
          <w:divBdr>
            <w:top w:val="none" w:sz="0" w:space="0" w:color="auto"/>
            <w:left w:val="none" w:sz="0" w:space="0" w:color="auto"/>
            <w:bottom w:val="none" w:sz="0" w:space="0" w:color="auto"/>
            <w:right w:val="none" w:sz="0" w:space="0" w:color="auto"/>
          </w:divBdr>
        </w:div>
        <w:div w:id="1781561544">
          <w:marLeft w:val="1166"/>
          <w:marRight w:val="0"/>
          <w:marTop w:val="77"/>
          <w:marBottom w:val="0"/>
          <w:divBdr>
            <w:top w:val="none" w:sz="0" w:space="0" w:color="auto"/>
            <w:left w:val="none" w:sz="0" w:space="0" w:color="auto"/>
            <w:bottom w:val="none" w:sz="0" w:space="0" w:color="auto"/>
            <w:right w:val="none" w:sz="0" w:space="0" w:color="auto"/>
          </w:divBdr>
        </w:div>
      </w:divsChild>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46556534">
      <w:bodyDiv w:val="1"/>
      <w:marLeft w:val="0"/>
      <w:marRight w:val="0"/>
      <w:marTop w:val="0"/>
      <w:marBottom w:val="0"/>
      <w:divBdr>
        <w:top w:val="none" w:sz="0" w:space="0" w:color="auto"/>
        <w:left w:val="none" w:sz="0" w:space="0" w:color="auto"/>
        <w:bottom w:val="none" w:sz="0" w:space="0" w:color="auto"/>
        <w:right w:val="none" w:sz="0" w:space="0" w:color="auto"/>
      </w:divBdr>
      <w:divsChild>
        <w:div w:id="974261451">
          <w:marLeft w:val="1886"/>
          <w:marRight w:val="0"/>
          <w:marTop w:val="86"/>
          <w:marBottom w:val="0"/>
          <w:divBdr>
            <w:top w:val="none" w:sz="0" w:space="0" w:color="auto"/>
            <w:left w:val="none" w:sz="0" w:space="0" w:color="auto"/>
            <w:bottom w:val="none" w:sz="0" w:space="0" w:color="auto"/>
            <w:right w:val="none" w:sz="0" w:space="0" w:color="auto"/>
          </w:divBdr>
        </w:div>
        <w:div w:id="1215004656">
          <w:marLeft w:val="1886"/>
          <w:marRight w:val="0"/>
          <w:marTop w:val="86"/>
          <w:marBottom w:val="0"/>
          <w:divBdr>
            <w:top w:val="none" w:sz="0" w:space="0" w:color="auto"/>
            <w:left w:val="none" w:sz="0" w:space="0" w:color="auto"/>
            <w:bottom w:val="none" w:sz="0" w:space="0" w:color="auto"/>
            <w:right w:val="none" w:sz="0" w:space="0" w:color="auto"/>
          </w:divBdr>
        </w:div>
        <w:div w:id="1296638176">
          <w:marLeft w:val="1886"/>
          <w:marRight w:val="0"/>
          <w:marTop w:val="86"/>
          <w:marBottom w:val="0"/>
          <w:divBdr>
            <w:top w:val="none" w:sz="0" w:space="0" w:color="auto"/>
            <w:left w:val="none" w:sz="0" w:space="0" w:color="auto"/>
            <w:bottom w:val="none" w:sz="0" w:space="0" w:color="auto"/>
            <w:right w:val="none" w:sz="0" w:space="0" w:color="auto"/>
          </w:divBdr>
        </w:div>
        <w:div w:id="2105225604">
          <w:marLeft w:val="1166"/>
          <w:marRight w:val="0"/>
          <w:marTop w:val="96"/>
          <w:marBottom w:val="0"/>
          <w:divBdr>
            <w:top w:val="none" w:sz="0" w:space="0" w:color="auto"/>
            <w:left w:val="none" w:sz="0" w:space="0" w:color="auto"/>
            <w:bottom w:val="none" w:sz="0" w:space="0" w:color="auto"/>
            <w:right w:val="none" w:sz="0" w:space="0" w:color="auto"/>
          </w:divBdr>
        </w:div>
        <w:div w:id="2136212010">
          <w:marLeft w:val="1166"/>
          <w:marRight w:val="0"/>
          <w:marTop w:val="96"/>
          <w:marBottom w:val="0"/>
          <w:divBdr>
            <w:top w:val="none" w:sz="0" w:space="0" w:color="auto"/>
            <w:left w:val="none" w:sz="0" w:space="0" w:color="auto"/>
            <w:bottom w:val="none" w:sz="0" w:space="0" w:color="auto"/>
            <w:right w:val="none" w:sz="0" w:space="0" w:color="auto"/>
          </w:divBdr>
        </w:div>
      </w:divsChild>
    </w:div>
    <w:div w:id="1154639208">
      <w:bodyDiv w:val="1"/>
      <w:marLeft w:val="0"/>
      <w:marRight w:val="0"/>
      <w:marTop w:val="0"/>
      <w:marBottom w:val="0"/>
      <w:divBdr>
        <w:top w:val="none" w:sz="0" w:space="0" w:color="auto"/>
        <w:left w:val="none" w:sz="0" w:space="0" w:color="auto"/>
        <w:bottom w:val="none" w:sz="0" w:space="0" w:color="auto"/>
        <w:right w:val="none" w:sz="0" w:space="0" w:color="auto"/>
      </w:divBdr>
      <w:divsChild>
        <w:div w:id="232352720">
          <w:marLeft w:val="547"/>
          <w:marRight w:val="0"/>
          <w:marTop w:val="96"/>
          <w:marBottom w:val="0"/>
          <w:divBdr>
            <w:top w:val="none" w:sz="0" w:space="0" w:color="auto"/>
            <w:left w:val="none" w:sz="0" w:space="0" w:color="auto"/>
            <w:bottom w:val="none" w:sz="0" w:space="0" w:color="auto"/>
            <w:right w:val="none" w:sz="0" w:space="0" w:color="auto"/>
          </w:divBdr>
        </w:div>
        <w:div w:id="549725465">
          <w:marLeft w:val="547"/>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98466571">
      <w:bodyDiv w:val="1"/>
      <w:marLeft w:val="0"/>
      <w:marRight w:val="0"/>
      <w:marTop w:val="0"/>
      <w:marBottom w:val="0"/>
      <w:divBdr>
        <w:top w:val="none" w:sz="0" w:space="0" w:color="auto"/>
        <w:left w:val="none" w:sz="0" w:space="0" w:color="auto"/>
        <w:bottom w:val="none" w:sz="0" w:space="0" w:color="auto"/>
        <w:right w:val="none" w:sz="0" w:space="0" w:color="auto"/>
      </w:divBdr>
      <w:divsChild>
        <w:div w:id="662394578">
          <w:marLeft w:val="547"/>
          <w:marRight w:val="0"/>
          <w:marTop w:val="96"/>
          <w:marBottom w:val="0"/>
          <w:divBdr>
            <w:top w:val="none" w:sz="0" w:space="0" w:color="auto"/>
            <w:left w:val="none" w:sz="0" w:space="0" w:color="auto"/>
            <w:bottom w:val="none" w:sz="0" w:space="0" w:color="auto"/>
            <w:right w:val="none" w:sz="0" w:space="0" w:color="auto"/>
          </w:divBdr>
        </w:div>
      </w:divsChild>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3080821">
      <w:bodyDiv w:val="1"/>
      <w:marLeft w:val="0"/>
      <w:marRight w:val="0"/>
      <w:marTop w:val="0"/>
      <w:marBottom w:val="0"/>
      <w:divBdr>
        <w:top w:val="none" w:sz="0" w:space="0" w:color="auto"/>
        <w:left w:val="none" w:sz="0" w:space="0" w:color="auto"/>
        <w:bottom w:val="none" w:sz="0" w:space="0" w:color="auto"/>
        <w:right w:val="none" w:sz="0" w:space="0" w:color="auto"/>
      </w:divBdr>
      <w:divsChild>
        <w:div w:id="830370566">
          <w:marLeft w:val="1166"/>
          <w:marRight w:val="0"/>
          <w:marTop w:val="134"/>
          <w:marBottom w:val="0"/>
          <w:divBdr>
            <w:top w:val="none" w:sz="0" w:space="0" w:color="auto"/>
            <w:left w:val="none" w:sz="0" w:space="0" w:color="auto"/>
            <w:bottom w:val="none" w:sz="0" w:space="0" w:color="auto"/>
            <w:right w:val="none" w:sz="0" w:space="0" w:color="auto"/>
          </w:divBdr>
        </w:div>
      </w:divsChild>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51178284">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22137860">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9126191">
      <w:bodyDiv w:val="1"/>
      <w:marLeft w:val="0"/>
      <w:marRight w:val="0"/>
      <w:marTop w:val="0"/>
      <w:marBottom w:val="0"/>
      <w:divBdr>
        <w:top w:val="none" w:sz="0" w:space="0" w:color="auto"/>
        <w:left w:val="none" w:sz="0" w:space="0" w:color="auto"/>
        <w:bottom w:val="none" w:sz="0" w:space="0" w:color="auto"/>
        <w:right w:val="none" w:sz="0" w:space="0" w:color="auto"/>
      </w:divBdr>
    </w:div>
    <w:div w:id="1606766601">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63910402">
      <w:bodyDiv w:val="1"/>
      <w:marLeft w:val="0"/>
      <w:marRight w:val="0"/>
      <w:marTop w:val="0"/>
      <w:marBottom w:val="0"/>
      <w:divBdr>
        <w:top w:val="none" w:sz="0" w:space="0" w:color="auto"/>
        <w:left w:val="none" w:sz="0" w:space="0" w:color="auto"/>
        <w:bottom w:val="none" w:sz="0" w:space="0" w:color="auto"/>
        <w:right w:val="none" w:sz="0" w:space="0" w:color="auto"/>
      </w:divBdr>
      <w:divsChild>
        <w:div w:id="1736932991">
          <w:marLeft w:val="547"/>
          <w:marRight w:val="0"/>
          <w:marTop w:val="134"/>
          <w:marBottom w:val="0"/>
          <w:divBdr>
            <w:top w:val="none" w:sz="0" w:space="0" w:color="auto"/>
            <w:left w:val="none" w:sz="0" w:space="0" w:color="auto"/>
            <w:bottom w:val="none" w:sz="0" w:space="0" w:color="auto"/>
            <w:right w:val="none" w:sz="0" w:space="0" w:color="auto"/>
          </w:divBdr>
        </w:div>
      </w:divsChild>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46438898">
      <w:bodyDiv w:val="1"/>
      <w:marLeft w:val="0"/>
      <w:marRight w:val="0"/>
      <w:marTop w:val="0"/>
      <w:marBottom w:val="0"/>
      <w:divBdr>
        <w:top w:val="none" w:sz="0" w:space="0" w:color="auto"/>
        <w:left w:val="none" w:sz="0" w:space="0" w:color="auto"/>
        <w:bottom w:val="none" w:sz="0" w:space="0" w:color="auto"/>
        <w:right w:val="none" w:sz="0" w:space="0" w:color="auto"/>
      </w:divBdr>
      <w:divsChild>
        <w:div w:id="841748618">
          <w:marLeft w:val="547"/>
          <w:marRight w:val="0"/>
          <w:marTop w:val="96"/>
          <w:marBottom w:val="0"/>
          <w:divBdr>
            <w:top w:val="none" w:sz="0" w:space="0" w:color="auto"/>
            <w:left w:val="none" w:sz="0" w:space="0" w:color="auto"/>
            <w:bottom w:val="none" w:sz="0" w:space="0" w:color="auto"/>
            <w:right w:val="none" w:sz="0" w:space="0" w:color="auto"/>
          </w:divBdr>
        </w:div>
        <w:div w:id="1174808463">
          <w:marLeft w:val="547"/>
          <w:marRight w:val="0"/>
          <w:marTop w:val="96"/>
          <w:marBottom w:val="0"/>
          <w:divBdr>
            <w:top w:val="none" w:sz="0" w:space="0" w:color="auto"/>
            <w:left w:val="none" w:sz="0" w:space="0" w:color="auto"/>
            <w:bottom w:val="none" w:sz="0" w:space="0" w:color="auto"/>
            <w:right w:val="none" w:sz="0" w:space="0" w:color="auto"/>
          </w:divBdr>
        </w:div>
      </w:divsChild>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71921576">
      <w:bodyDiv w:val="1"/>
      <w:marLeft w:val="0"/>
      <w:marRight w:val="0"/>
      <w:marTop w:val="0"/>
      <w:marBottom w:val="0"/>
      <w:divBdr>
        <w:top w:val="none" w:sz="0" w:space="0" w:color="auto"/>
        <w:left w:val="none" w:sz="0" w:space="0" w:color="auto"/>
        <w:bottom w:val="none" w:sz="0" w:space="0" w:color="auto"/>
        <w:right w:val="none" w:sz="0" w:space="0" w:color="auto"/>
      </w:divBdr>
      <w:divsChild>
        <w:div w:id="255290959">
          <w:marLeft w:val="547"/>
          <w:marRight w:val="0"/>
          <w:marTop w:val="77"/>
          <w:marBottom w:val="0"/>
          <w:divBdr>
            <w:top w:val="none" w:sz="0" w:space="0" w:color="auto"/>
            <w:left w:val="none" w:sz="0" w:space="0" w:color="auto"/>
            <w:bottom w:val="none" w:sz="0" w:space="0" w:color="auto"/>
            <w:right w:val="none" w:sz="0" w:space="0" w:color="auto"/>
          </w:divBdr>
        </w:div>
        <w:div w:id="535389961">
          <w:marLeft w:val="547"/>
          <w:marRight w:val="0"/>
          <w:marTop w:val="77"/>
          <w:marBottom w:val="0"/>
          <w:divBdr>
            <w:top w:val="none" w:sz="0" w:space="0" w:color="auto"/>
            <w:left w:val="none" w:sz="0" w:space="0" w:color="auto"/>
            <w:bottom w:val="none" w:sz="0" w:space="0" w:color="auto"/>
            <w:right w:val="none" w:sz="0" w:space="0" w:color="auto"/>
          </w:divBdr>
        </w:div>
        <w:div w:id="1725366619">
          <w:marLeft w:val="547"/>
          <w:marRight w:val="0"/>
          <w:marTop w:val="77"/>
          <w:marBottom w:val="0"/>
          <w:divBdr>
            <w:top w:val="none" w:sz="0" w:space="0" w:color="auto"/>
            <w:left w:val="none" w:sz="0" w:space="0" w:color="auto"/>
            <w:bottom w:val="none" w:sz="0" w:space="0" w:color="auto"/>
            <w:right w:val="none" w:sz="0" w:space="0" w:color="auto"/>
          </w:divBdr>
        </w:div>
        <w:div w:id="1725443206">
          <w:marLeft w:val="547"/>
          <w:marRight w:val="0"/>
          <w:marTop w:val="77"/>
          <w:marBottom w:val="0"/>
          <w:divBdr>
            <w:top w:val="none" w:sz="0" w:space="0" w:color="auto"/>
            <w:left w:val="none" w:sz="0" w:space="0" w:color="auto"/>
            <w:bottom w:val="none" w:sz="0" w:space="0" w:color="auto"/>
            <w:right w:val="none" w:sz="0" w:space="0" w:color="auto"/>
          </w:divBdr>
        </w:div>
      </w:divsChild>
    </w:div>
    <w:div w:id="2147311496">
      <w:bodyDiv w:val="1"/>
      <w:marLeft w:val="0"/>
      <w:marRight w:val="0"/>
      <w:marTop w:val="0"/>
      <w:marBottom w:val="0"/>
      <w:divBdr>
        <w:top w:val="none" w:sz="0" w:space="0" w:color="auto"/>
        <w:left w:val="none" w:sz="0" w:space="0" w:color="auto"/>
        <w:bottom w:val="none" w:sz="0" w:space="0" w:color="auto"/>
        <w:right w:val="none" w:sz="0" w:space="0" w:color="auto"/>
      </w:divBdr>
      <w:divsChild>
        <w:div w:id="1213729376">
          <w:marLeft w:val="547"/>
          <w:marRight w:val="0"/>
          <w:marTop w:val="130"/>
          <w:marBottom w:val="0"/>
          <w:divBdr>
            <w:top w:val="none" w:sz="0" w:space="0" w:color="auto"/>
            <w:left w:val="none" w:sz="0" w:space="0" w:color="auto"/>
            <w:bottom w:val="none" w:sz="0" w:space="0" w:color="auto"/>
            <w:right w:val="none" w:sz="0" w:space="0" w:color="auto"/>
          </w:divBdr>
        </w:div>
        <w:div w:id="2016489911">
          <w:marLeft w:val="547"/>
          <w:marRight w:val="0"/>
          <w:marTop w:val="13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E9E2CF-8917-486B-857C-E4159846B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3</Pages>
  <Words>822</Words>
  <Characters>4689</Characters>
  <Application>Microsoft Office Word</Application>
  <DocSecurity>0</DocSecurity>
  <Lines>39</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5501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Administrator</cp:lastModifiedBy>
  <cp:revision>24</cp:revision>
  <cp:lastPrinted>2013-09-11T06:10:00Z</cp:lastPrinted>
  <dcterms:created xsi:type="dcterms:W3CDTF">2014-05-12T01:07:00Z</dcterms:created>
  <dcterms:modified xsi:type="dcterms:W3CDTF">2014-05-12T09:12:00Z</dcterms:modified>
</cp:coreProperties>
</file>